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  <w:lang w:val="pt-BR"/>
        </w:rPr>
        <w:t>RELATÓRIO DE CARACTERIZAÇÃO DO EMPREENDIMENTO - RCE</w:t>
      </w:r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sz w:val="20"/>
          <w:szCs w:val="20"/>
        </w:rPr>
      </w:pPr>
      <w:bookmarkStart w:id="3" w:name="_GoBack"/>
      <w:bookmarkEnd w:id="3"/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  <w:between w:val="single" w:color="auto" w:sz="4" w:space="1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 xml:space="preserve">: </w:t>
      </w:r>
      <w:r>
        <w:rPr>
          <w:rFonts w:ascii="Arial" w:hAnsi="Arial" w:cs="Arial"/>
          <w:sz w:val="20"/>
          <w:szCs w:val="20"/>
        </w:rPr>
        <w:t>Beneficiamento, fiação e tecelagem de fibras têxteis, sem tingimento.</w:t>
      </w: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útil: </w:t>
      </w:r>
      <w:r>
        <w:rPr>
          <w:rFonts w:ascii="Arial" w:hAnsi="Arial" w:cs="Arial"/>
          <w:sz w:val="20"/>
          <w:szCs w:val="20"/>
        </w:rPr>
        <w:t>............................................................</w:t>
      </w:r>
      <w:r>
        <w:rPr>
          <w:rFonts w:ascii="Arial" w:hAnsi="Arial" w:cs="Arial"/>
          <w:b/>
          <w:sz w:val="20"/>
          <w:szCs w:val="20"/>
        </w:rPr>
        <w:t xml:space="preserve">    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Área útil (área construída + área de estocagem, quando houver)</w:t>
      </w:r>
      <w:r>
        <w:rPr>
          <w:rFonts w:ascii="Arial" w:hAnsi="Arial" w:cs="Arial"/>
          <w:b/>
          <w:sz w:val="20"/>
          <w:szCs w:val="20"/>
        </w:rPr>
        <w:t xml:space="preserve"> 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I. INFORMAÇÕES GERAIS: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</w:rPr>
      </w:pPr>
      <w:r>
        <w:rPr>
          <w:rFonts w:cs="Arial"/>
        </w:rPr>
        <w:t>Razão Social/Nome: 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Nome Fantasia: .................................................................................. CNPJ/CPF: 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Endereço: ..............................................................................................................................  Nº............ Bairro: .......................................................................................................................................................</w:t>
      </w: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Cidade: ................................................................. CEP: ................................. Tel: (.....) 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/>
        <w:rPr>
          <w:rFonts w:cs="Arial"/>
          <w:b/>
        </w:rPr>
      </w:pPr>
      <w:r>
        <w:rPr>
          <w:rFonts w:cs="Arial"/>
          <w:b/>
        </w:rPr>
        <w:t>Representante Legal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360" w:lineRule="auto"/>
        <w:jc w:val="left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Telefone para contato: (.....) ..................................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E- mail: 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b/>
        </w:rPr>
      </w:pPr>
      <w:r>
        <w:rPr>
          <w:rFonts w:cs="Arial"/>
          <w:b/>
        </w:rPr>
        <w:t>Responsável Técnico pelo preenchimento deste Formulário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Telefone para contato: (.....) ..................................   Número da ART.................................................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E-mail:...............................................................................................................................................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Endereço para Correspondência: 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II. CARACTERÍSTICAS DA ÁREA: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II.1</w:t>
      </w:r>
      <w:r>
        <w:rPr>
          <w:rFonts w:cs="Arial"/>
          <w:i/>
        </w:rPr>
        <w:t xml:space="preserve"> Localização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Zona Urbana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Zona Rural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Inserida em área: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Industrial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Residencial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Comercial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Mista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Outra. Especificar: ...................................</w:t>
      </w:r>
    </w:p>
    <w:p>
      <w:pPr>
        <w:pStyle w:val="5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>II.2</w:t>
      </w:r>
      <w:r>
        <w:rPr>
          <w:rFonts w:cs="Arial"/>
          <w:i/>
        </w:rPr>
        <w:t xml:space="preserve"> Há residência(s) de terceiros no entorno (raio de 100m) do empreendimento?</w:t>
      </w:r>
      <w:r>
        <w:rPr>
          <w:rFonts w:cs="Arial"/>
        </w:rPr>
        <w:t xml:space="preserve"> </w:t>
      </w:r>
      <w:r>
        <w:rPr>
          <w:rFonts w:cs="Arial"/>
        </w:rPr>
        <w:tab/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</w:t>
      </w:r>
      <w:r>
        <w:rPr>
          <w:rFonts w:cs="Arial"/>
          <w:bCs/>
        </w:rPr>
        <w:t xml:space="preserve">                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II.3</w:t>
      </w:r>
      <w:r>
        <w:rPr>
          <w:rFonts w:cs="Arial"/>
          <w:i/>
        </w:rPr>
        <w:t xml:space="preserve"> A área está inserida em Unidade de Conservação (UC) ou em sua zona de amortecimento?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Distância da UC (km): 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Nome da unidade de conservação: ........................................................................................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</w:t>
      </w:r>
      <w:r>
        <w:rPr>
          <w:rFonts w:cs="Arial"/>
          <w:vertAlign w:val="superscript"/>
        </w:rPr>
        <w:t>o</w:t>
      </w:r>
      <w:r>
        <w:rPr>
          <w:rFonts w:cs="Arial"/>
        </w:rPr>
        <w:t xml:space="preserve"> do documento referente à anuência, se aplicável:.............................................................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II.4</w:t>
      </w:r>
      <w:r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12.651/12? </w:t>
      </w:r>
    </w:p>
    <w:p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Sim. Tipo de APP: ............................................................... Tamanho da área ocupada: .......... (m²).    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O que está em APP? ..................................................................................................................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*A área da atividade não deve corresponder a Área de Preservação Permanente (APP), excetuam-se somente os casos de interesse social e utilidade pública previstos na Lei Federal 12.651/12 (artigo 3º, incisos VIII e IX),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II.5</w:t>
      </w:r>
      <w:r>
        <w:rPr>
          <w:rFonts w:cs="Arial"/>
          <w:i/>
        </w:rPr>
        <w:t xml:space="preserve"> Se a resposta do item anterior for NÃO, existe corpo hídrico no entorno até 100 m?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Sim. Especificar o tipo: ..............................................................................  Distância: ............... (m).</w:t>
      </w:r>
    </w:p>
    <w:p>
      <w:pPr>
        <w:widowControl w:val="0"/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Não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II.6</w:t>
      </w:r>
      <w:r>
        <w:rPr>
          <w:rFonts w:cs="Arial"/>
          <w:i/>
        </w:rPr>
        <w:t xml:space="preserve"> Haverá supressão de vegetação?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Nº do documento referente à autorização expedida pelo IDAF: 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II.7 </w:t>
      </w:r>
      <w:r>
        <w:rPr>
          <w:rFonts w:cs="Arial"/>
          <w:i/>
        </w:rPr>
        <w:t>Vegetação no entorno (pastagens, mata/floresta, plantações (café, hortaliças, etc.)).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Possui. Especificar:</w:t>
      </w:r>
      <w:bookmarkStart w:id="0" w:name="Texto7"/>
      <w:r>
        <w:rPr>
          <w:rFonts w:cs="Arial"/>
        </w:rPr>
        <w:t xml:space="preserve"> </w:t>
      </w:r>
      <w:bookmarkEnd w:id="0"/>
      <w:r>
        <w:rPr>
          <w:rFonts w:cs="Arial"/>
        </w:rPr>
        <w:t>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Não possui.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before="240" w:line="360" w:lineRule="auto"/>
        <w:ind w:right="-142"/>
        <w:rPr>
          <w:rFonts w:cs="Arial"/>
          <w:i/>
          <w:u w:val="single"/>
        </w:rPr>
      </w:pPr>
      <w:r>
        <w:rPr>
          <w:rFonts w:cs="Arial"/>
          <w:b/>
          <w:i/>
        </w:rPr>
        <w:t>II.8</w:t>
      </w:r>
      <w:r>
        <w:rPr>
          <w:rFonts w:cs="Arial"/>
          <w:i/>
        </w:rPr>
        <w:t xml:space="preserve"> Implantação do empreendimento: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t>Haverá movimentação de terra (corte, aterro ou terraplanagem) na área do empreendimento?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pict>
          <v:shape id="_x0000_s2080" o:spid="_x0000_s2080" o:spt="34" type="#_x0000_t34" style="position:absolute;left:0pt;flip:x;margin-left:5.6pt;margin-top:14.35pt;height:20.25pt;width:20.25pt;rotation:5898240f;z-index:251692032;mso-width-relative:page;mso-height-relative:page;" o:connectortype="elbow" filled="f" coordsize="21600,21600" adj="10773,166400,-8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 de terraplanagem.</w:t>
      </w:r>
    </w:p>
    <w:p>
      <w:pPr>
        <w:pStyle w:val="5"/>
        <w:spacing w:before="120" w:line="360" w:lineRule="auto"/>
        <w:rPr>
          <w:rFonts w:cs="Arial"/>
        </w:rPr>
      </w:pPr>
      <w:r>
        <w:rPr>
          <w:rFonts w:cs="Arial"/>
          <w:b/>
        </w:rPr>
        <w:t>II.9</w:t>
      </w:r>
      <w:r>
        <w:rPr>
          <w:rFonts w:cs="Arial"/>
        </w:rPr>
        <w:t xml:space="preserve"> Possui Cadastro Técnico Federal (CTF) junto ao IBAMA: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III.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III.1</w:t>
      </w:r>
      <w:r>
        <w:rPr>
          <w:rFonts w:cs="Arial"/>
          <w:i/>
        </w:rPr>
        <w:t xml:space="preserve"> Coordenadas dos vértices da Poligonal (mínimo de 04 pontos):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OBS: </w:t>
      </w:r>
      <w:r>
        <w:rPr>
          <w:rFonts w:cs="Arial"/>
          <w:i/>
        </w:rPr>
        <w:t>O Datum utilizado deverá ser o WGS 84 e as coordenadas em UTM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IV.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 ATIVIDADE:</w:t>
            </w:r>
          </w:p>
        </w:tc>
      </w:tr>
    </w:tbl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IV.1</w:t>
      </w:r>
      <w:r>
        <w:rPr>
          <w:rFonts w:cs="Arial"/>
          <w:i/>
        </w:rPr>
        <w:t xml:space="preserve"> Fase do empreendimento: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Planejamento </w:t>
      </w:r>
      <w:bookmarkStart w:id="1" w:name="Selecionar23"/>
      <w:r>
        <w:rPr>
          <w:rFonts w:cs="Arial"/>
        </w:rPr>
        <w:t xml:space="preserve">   </w:t>
      </w:r>
      <w:r>
        <w:rPr>
          <w:rFonts w:cs="Arial"/>
        </w:rPr>
        <w:sym w:font="Webdings" w:char="F063"/>
      </w:r>
      <w:bookmarkEnd w:id="1"/>
      <w:r>
        <w:rPr>
          <w:rFonts w:cs="Arial"/>
        </w:rPr>
        <w:t xml:space="preserve"> Instalação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Operação.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Previsão de início da operação: .................................    Data de início da atividade:</w:t>
      </w:r>
      <w:bookmarkStart w:id="2" w:name="Texto11"/>
      <w:r>
        <w:rPr>
          <w:rFonts w:cs="Arial"/>
        </w:rPr>
        <w:t xml:space="preserve"> </w:t>
      </w:r>
      <w:bookmarkEnd w:id="2"/>
      <w:r>
        <w:rPr>
          <w:rFonts w:cs="Arial"/>
        </w:rPr>
        <w:t>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IV.2</w:t>
      </w:r>
      <w:r>
        <w:rPr>
          <w:rFonts w:cs="Arial"/>
          <w:i/>
        </w:rPr>
        <w:t xml:space="preserve"> Número de empregados: 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IV.3</w:t>
      </w:r>
      <w:r>
        <w:rPr>
          <w:rFonts w:cs="Arial"/>
          <w:i/>
        </w:rPr>
        <w:t xml:space="preserve"> Horário de Funcionamento: 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>
        <w:rPr>
          <w:rFonts w:cs="Arial"/>
          <w:b/>
          <w:i/>
        </w:rPr>
        <w:t>IV.4</w:t>
      </w:r>
      <w:r>
        <w:rPr>
          <w:rFonts w:cs="Arial"/>
        </w:rPr>
        <w:t xml:space="preserve"> </w:t>
      </w:r>
      <w:r>
        <w:rPr>
          <w:rFonts w:cs="Arial"/>
          <w:i/>
        </w:rPr>
        <w:t>Capacidade produtiva mensal:</w:t>
      </w:r>
      <w:r>
        <w:rPr>
          <w:rFonts w:cs="Arial"/>
        </w:rPr>
        <w:t xml:space="preserve"> 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>
        <w:rPr>
          <w:rFonts w:cs="Arial"/>
          <w:b/>
          <w:i/>
        </w:rPr>
        <w:t xml:space="preserve">IV.5 </w:t>
      </w:r>
      <w:r>
        <w:rPr>
          <w:rFonts w:cs="Arial"/>
          <w:i/>
        </w:rPr>
        <w:t>Especificar os equipamentos instalados (tipos e quantidade) utilizados na atividade: 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  <w:b/>
        </w:rPr>
        <w:t>IV.6</w:t>
      </w:r>
      <w:r>
        <w:rPr>
          <w:rFonts w:cs="Arial"/>
        </w:rPr>
        <w:t xml:space="preserve"> – Especificar o produto utilizado para o tingimento:.........................................................................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 xml:space="preserve">...........................................................................................................................................................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  <w:b/>
        </w:rPr>
        <w:t>IV.7 –</w:t>
      </w:r>
      <w:r>
        <w:rPr>
          <w:rFonts w:cs="Arial"/>
        </w:rPr>
        <w:t xml:space="preserve"> Identificar os processos de produção: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Chamuscagem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85" o:spid="_x0000_s2085" o:spt="32" type="#_x0000_t32" style="position:absolute;left:0pt;margin-left:91pt;margin-top:4.9pt;height:0pt;width:21.1pt;z-index:251698176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Desengomagem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Enzimática ou </w:t>
      </w:r>
      <w:r>
        <w:rPr>
          <w:rFonts w:cs="Arial"/>
        </w:rPr>
        <w:sym w:font="Webdings" w:char="F063"/>
      </w:r>
      <w:r>
        <w:rPr>
          <w:rFonts w:cs="Arial"/>
        </w:rPr>
        <w:t xml:space="preserve"> Oxidativa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Purga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Alvejamento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Branquiamento óptico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Mercerização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Estampagem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Secagem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Sanforização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Calandragem 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Felpagem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Navalhagem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Esmerilhagem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Amaciamento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Encorpamento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Outros: 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IV.8</w:t>
      </w:r>
      <w:r>
        <w:rPr>
          <w:rFonts w:cs="Arial"/>
          <w:i/>
        </w:rPr>
        <w:t xml:space="preserve"> Característica da área útil: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51" o:spid="_x0000_s2051" o:spt="32" type="#_x0000_t32" style="position:absolute;left:0pt;margin-left:213.35pt;margin-top:6.65pt;height:0pt;width:21.1pt;z-index:251661312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pict>
          <v:shape id="_x0000_s2050" o:spid="_x0000_s2050" o:spt="34" type="#_x0000_t34" style="position:absolute;left:0pt;flip:x;margin-left:5.5pt;margin-top:12.1pt;height:20.25pt;width:20.5pt;rotation:5898240f;z-index:251660288;mso-width-relative:page;mso-height-relative:page;" o:connectortype="elbow" filled="f" coordsize="21600,21600" adj="10062,185333,-80605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descobertas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Cobertas          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Tipo de pavimentação: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Terra batida (sem pavimentação).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Paralelepípedo/ bloquete/ pavi-s ou similares.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Asfalto.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Outra: Especificar: ....................... Área: ....................... m².</w:t>
      </w:r>
    </w:p>
    <w:p>
      <w:pPr>
        <w:spacing w:line="360" w:lineRule="auto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Armazenamento de Produtos Químicos usados no processo produtivo.</w:t>
      </w:r>
    </w:p>
    <w:p>
      <w:pPr>
        <w:pStyle w:val="15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produto(s) químico(s) utilizado(s) na empresa: __________________________________________________________________________________________________________________________________________________________________</w:t>
      </w:r>
    </w:p>
    <w:p>
      <w:pPr>
        <w:pStyle w:val="15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Armazenamento em recipientes com capacidade inferior ou igual a 250L:        (   )sim;  (  )não.</w:t>
      </w:r>
    </w:p>
    <w:p>
      <w:pPr>
        <w:pStyle w:val="15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Armazenamento em recipientes com capacidade superior a 250L:                    (   )sim;  (   )não.</w:t>
      </w:r>
    </w:p>
    <w:p>
      <w:pPr>
        <w:pStyle w:val="15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contenção: (  )sim; (  )não.</w:t>
      </w:r>
    </w:p>
    <w:p>
      <w:pPr>
        <w:pStyle w:val="15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Localização: (   )setor independente; (   )dentro do galpão produtivo;  (   )outro – descrever: _________________________________________________________________________________ _________________________________________________________________________________</w:t>
      </w:r>
    </w:p>
    <w:p>
      <w:pPr>
        <w:pStyle w:val="15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5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  (  ) cimentado;  (  )outro - descrever: _________________________________________________________________________________ _________________________________________________________________________________</w:t>
      </w:r>
    </w:p>
    <w:p>
      <w:pPr>
        <w:pStyle w:val="15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Compatibilidade química dos produtos armazenados: (   )compatíveis;   (   )incompatíveis.</w:t>
      </w:r>
    </w:p>
    <w:p>
      <w:pPr>
        <w:pStyle w:val="15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>
      <w:pPr>
        <w:pStyle w:val="15"/>
        <w:numPr>
          <w:ilvl w:val="0"/>
          <w:numId w:val="1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Tipos de produtos apresentam incompatibilidade química: ___________________________________________________________________________________________________________________________________________</w:t>
      </w:r>
    </w:p>
    <w:p>
      <w:pPr>
        <w:pStyle w:val="15"/>
        <w:numPr>
          <w:ilvl w:val="0"/>
          <w:numId w:val="1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sistemas de contenção independentes, de acordo com as incompatibilidades químicas dos produtos armazenados: (   ) Sim; (   )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V. 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Lines="60" w:after="120" w:line="276" w:lineRule="auto"/>
        <w:jc w:val="left"/>
        <w:rPr>
          <w:rFonts w:cs="Arial"/>
          <w:i/>
        </w:rPr>
      </w:pPr>
      <w:r>
        <w:rPr>
          <w:rFonts w:cs="Arial"/>
          <w:i/>
        </w:rPr>
        <w:t>OBS.: Indicar todas as fontes efetivamente utilizadas.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Consumo de água: ..........................m</w:t>
      </w:r>
      <w:r>
        <w:rPr>
          <w:rFonts w:cs="Arial"/>
          <w:vertAlign w:val="superscript"/>
        </w:rPr>
        <w:t>3</w:t>
      </w:r>
      <w:r>
        <w:rPr>
          <w:rFonts w:cs="Arial"/>
        </w:rPr>
        <w:t>/dia.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Finalidade de uso da água: 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V.1</w:t>
      </w:r>
      <w:r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Captação de Água em Curso d’água;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 do ponto de captação (UTM) WGS 84: _______________ /__________________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Possui outorga de captação de água: (   )Sim;   (   )Não;   (   ) Não é necessário (uso insignificante).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Outorga, do requerimento de outorga ou da Certidão de Dispensa: _____________________________________________________________________________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Data de vencimento da outorga ou da dispensa: ____/____/________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Órgão Emissor ou responsável pela outorga ou pela dispensa de captação: (  )IEMA; (  )ANA.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 (m</w:t>
      </w:r>
      <w:r>
        <w:rPr>
          <w:rFonts w:cs="Arial"/>
          <w:vertAlign w:val="superscript"/>
        </w:rPr>
        <w:t>3</w:t>
      </w:r>
      <w:r>
        <w:rPr>
          <w:rFonts w:cs="Arial"/>
        </w:rPr>
        <w:t>/dia): 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Abastecimento de água fornecido pela concessionária local: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Nome: 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Consumo médio de água: 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Poço Subterrâneo;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do cadastro do poço junto ao IEMA: 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-284"/>
          <w:tab w:val="clear" w:pos="-142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diário: _________________________________________________________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Reutilização do processo produtivo.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>VI.1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DOMÉSTICOS (ESGOTOS):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VI.1.1</w:t>
      </w:r>
      <w:r>
        <w:rPr>
          <w:rFonts w:cs="Arial"/>
          <w:i/>
        </w:rPr>
        <w:t xml:space="preserve"> Há geração de Efluentes domésticos (esgoto sanitário)?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VI.1.2</w:t>
      </w:r>
      <w:r>
        <w:rPr>
          <w:rFonts w:cs="Arial"/>
          <w:i/>
        </w:rPr>
        <w:t xml:space="preserve"> Descrever o tipo de Tratamento para os Efluentes Domésticos gerados no empreendimento: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VI.1.3</w:t>
      </w:r>
      <w:r>
        <w:rPr>
          <w:rFonts w:cs="Arial"/>
          <w:i/>
        </w:rPr>
        <w:t xml:space="preserve"> Onde se dá o lançamento do efluente doméstico tratado: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>VI.1.4</w:t>
      </w:r>
      <w:r>
        <w:rPr>
          <w:rFonts w:cs="Arial"/>
          <w:i/>
        </w:rPr>
        <w:t xml:space="preserve"> Caso aplicável, informar a periodicidade da Manutenção do sistema de tratamento</w:t>
      </w:r>
      <w:r>
        <w:rPr>
          <w:rFonts w:cs="Arial"/>
        </w:rPr>
        <w:t>:....................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 xml:space="preserve">VI.1.5 </w:t>
      </w:r>
      <w:r>
        <w:rPr>
          <w:rFonts w:cs="Arial"/>
          <w:i/>
        </w:rPr>
        <w:t>Informar o nome da empresa responsável pela Coleta, Transporte e Destinação final dos resíduos sólidos provenientes da limpeza / manutenção do sistema de tratamento: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rPr>
          <w:rFonts w:cs="Arial"/>
        </w:rPr>
      </w:pPr>
      <w:r>
        <w:rPr>
          <w:rFonts w:cs="Arial"/>
        </w:rPr>
        <w:t>Nº da Licença Ambiental: 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line="360" w:lineRule="auto"/>
        <w:jc w:val="left"/>
        <w:rPr>
          <w:rFonts w:cs="Arial"/>
          <w:i/>
        </w:rPr>
      </w:pP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  <w:u w:val="single"/>
        </w:rPr>
        <w:t>VI.2 EFLUENTES INDUSTRIAIS / PRODUTIVOS:</w:t>
      </w:r>
    </w:p>
    <w:p>
      <w:pPr>
        <w:pStyle w:val="5"/>
        <w:tabs>
          <w:tab w:val="left" w:pos="426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VI.2.1</w:t>
      </w:r>
      <w:r>
        <w:rPr>
          <w:rFonts w:cs="Arial"/>
          <w:i/>
        </w:rPr>
        <w:t xml:space="preserve"> Há geração de efluentes industriais na atividade (</w:t>
      </w:r>
      <w:r>
        <w:rPr>
          <w:i/>
        </w:rPr>
        <w:t>água do sistema de resfriamento, óleos solúveis refrigerantes,</w:t>
      </w:r>
      <w:r>
        <w:rPr>
          <w:rFonts w:cs="Arial"/>
          <w:i/>
        </w:rPr>
        <w:t xml:space="preserve"> água residuária ou solventes)?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left" w:pos="9072"/>
          <w:tab w:val="clear" w:pos="8640"/>
        </w:tabs>
        <w:spacing w:line="360" w:lineRule="auto"/>
        <w:ind w:left="284"/>
        <w:rPr>
          <w:rFonts w:cs="Arial"/>
          <w:i/>
        </w:rPr>
      </w:pPr>
      <w:r>
        <w:rPr>
          <w:rFonts w:cs="Arial"/>
        </w:rPr>
        <w:t xml:space="preserve">• </w:t>
      </w:r>
      <w:r>
        <w:rPr>
          <w:rFonts w:cs="Arial"/>
          <w:i/>
        </w:rPr>
        <w:t>Se sua resposta for positiva, informe as atividades geradoras de efluentes líquidos: ___________</w:t>
      </w:r>
    </w:p>
    <w:p>
      <w:pPr>
        <w:pStyle w:val="5"/>
        <w:tabs>
          <w:tab w:val="left" w:pos="426"/>
          <w:tab w:val="left" w:pos="9072"/>
          <w:tab w:val="clear" w:pos="8640"/>
        </w:tabs>
        <w:spacing w:line="360" w:lineRule="auto"/>
        <w:ind w:left="284"/>
        <w:rPr>
          <w:rFonts w:cs="Arial"/>
          <w:i/>
        </w:rPr>
      </w:pPr>
      <w:r>
        <w:rPr>
          <w:rFonts w:cs="Arial"/>
          <w:i/>
        </w:rPr>
        <w:t>______________________________________________________________________________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• </w:t>
      </w:r>
      <w:r>
        <w:rPr>
          <w:rFonts w:cs="Arial"/>
          <w:i/>
        </w:rPr>
        <w:t xml:space="preserve">Há sistema de reuso?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VI.2.2</w:t>
      </w:r>
      <w:r>
        <w:rPr>
          <w:rFonts w:cs="Arial"/>
          <w:i/>
        </w:rPr>
        <w:t xml:space="preserve"> Descrever o tipo de Tratamento para os </w:t>
      </w:r>
      <w:r>
        <w:rPr>
          <w:rFonts w:cs="Arial"/>
          <w:b/>
        </w:rPr>
        <w:t>efluentes industriais</w:t>
      </w:r>
      <w:r>
        <w:rPr>
          <w:rFonts w:cs="Arial"/>
          <w:i/>
        </w:rPr>
        <w:t xml:space="preserve"> gerados no empreendimento: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VI.2.3 </w:t>
      </w:r>
      <w:r>
        <w:rPr>
          <w:rFonts w:cs="Arial"/>
          <w:i/>
        </w:rPr>
        <w:t xml:space="preserve">Onde se dá o lançamento do efluente final  (tratado):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VI.2.4</w:t>
      </w:r>
      <w:r>
        <w:rPr>
          <w:rFonts w:cs="Arial"/>
          <w:i/>
        </w:rPr>
        <w:t xml:space="preserve"> Informar a periodicidade da Manutenção do sistema de tratamento: 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240" w:line="360" w:lineRule="auto"/>
        <w:jc w:val="left"/>
        <w:rPr>
          <w:rFonts w:cs="Arial"/>
          <w:b/>
          <w:i/>
        </w:rPr>
      </w:pPr>
      <w:r>
        <w:rPr>
          <w:rFonts w:cs="Arial"/>
          <w:b/>
          <w:i/>
        </w:rPr>
        <w:t xml:space="preserve">VI.2.5 </w:t>
      </w:r>
      <w:r>
        <w:rPr>
          <w:rFonts w:cs="Arial"/>
          <w:i/>
        </w:rPr>
        <w:t>É realizado monitoramento do efluente?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Indicar a frequência:.............................................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 xml:space="preserve">VI.2.6 </w:t>
      </w:r>
      <w:r>
        <w:rPr>
          <w:rFonts w:cs="Arial"/>
          <w:i/>
        </w:rPr>
        <w:t xml:space="preserve">Informar a (s) Empresa(s) Responsável (is) para coleta, transporte e destinação final dos resíduos </w:t>
      </w:r>
      <w:r>
        <w:rPr>
          <w:rFonts w:cs="Arial"/>
          <w:b/>
          <w:i/>
        </w:rPr>
        <w:t xml:space="preserve">sólidos </w:t>
      </w:r>
      <w:r>
        <w:rPr>
          <w:rFonts w:cs="Arial"/>
          <w:i/>
        </w:rPr>
        <w:t>provenientes da limpeza / manutenção do sistema de tratamento industrial:</w:t>
      </w:r>
      <w:r>
        <w:rPr>
          <w:rFonts w:cs="Arial"/>
        </w:rPr>
        <w:t xml:space="preserve"> 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t>Nº da Licença Ambiental: 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>
        <w:rPr>
          <w:rFonts w:cs="Arial"/>
          <w:b/>
        </w:rPr>
        <w:t>OBS:</w:t>
      </w:r>
      <w:r>
        <w:rPr>
          <w:rFonts w:cs="Arial"/>
        </w:rPr>
        <w:t xml:space="preserve"> As áreas sujeitas à contaminação oriunda dos processos produtivos devem ser impermeabilizadas, munidas de sistema de drenagem constituído por canaletas e direcionamento para sistema de tratamento devidamente dimensionado.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tabs>
          <w:tab w:val="left" w:pos="1020"/>
        </w:tabs>
        <w:rPr>
          <w:rFonts w:ascii="Arial" w:hAnsi="Arial" w:cs="Arial"/>
          <w:sz w:val="16"/>
          <w:szCs w:val="16"/>
        </w:rPr>
      </w:pPr>
    </w:p>
    <w:p>
      <w:pPr>
        <w:pStyle w:val="5"/>
        <w:pBdr>
          <w:top w:val="single" w:color="auto" w:sz="4" w:space="1"/>
          <w:bottom w:val="single" w:color="auto" w:sz="4" w:space="1"/>
        </w:pBdr>
        <w:shd w:val="clear" w:color="auto" w:fill="D9D9D9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360" w:lineRule="auto"/>
        <w:jc w:val="left"/>
        <w:rPr>
          <w:rFonts w:cs="Arial"/>
          <w:b/>
          <w:caps/>
        </w:rPr>
      </w:pPr>
      <w:r>
        <w:rPr>
          <w:rFonts w:cs="Arial"/>
          <w:b/>
          <w:caps/>
        </w:rPr>
        <w:t xml:space="preserve">  VII - GERENCIAMENTO DE RESÍDUOS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</w:rPr>
      </w:pPr>
      <w:r>
        <w:rPr>
          <w:rFonts w:cs="Arial"/>
          <w:b/>
          <w:caps/>
        </w:rPr>
        <w:t xml:space="preserve">                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>
      <w:pPr>
        <w:pStyle w:val="19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>
      <w:pPr>
        <w:pStyle w:val="19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>
      <w:pPr>
        <w:pStyle w:val="19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</w:t>
      </w:r>
    </w:p>
    <w:p>
      <w:pPr>
        <w:pStyle w:val="19"/>
        <w:numPr>
          <w:ilvl w:val="0"/>
          <w:numId w:val="2"/>
        </w:numPr>
        <w:spacing w:before="335" w:beforeAutospacing="0" w:after="335" w:afterAutospacing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</w:t>
      </w:r>
    </w:p>
    <w:p>
      <w:pPr>
        <w:pStyle w:val="3"/>
        <w:ind w:right="23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Tabela de referência</w:t>
      </w:r>
    </w:p>
    <w:p>
      <w:pPr>
        <w:pStyle w:val="3"/>
        <w:ind w:right="23"/>
        <w:outlineLvl w:val="0"/>
        <w:rPr>
          <w:rFonts w:ascii="Arial" w:hAnsi="Arial" w:cs="Arial"/>
          <w:b/>
          <w:sz w:val="20"/>
          <w:szCs w:val="20"/>
        </w:rPr>
      </w:pPr>
    </w:p>
    <w:tbl>
      <w:tblPr>
        <w:tblStyle w:val="10"/>
        <w:tblW w:w="9487" w:type="dxa"/>
        <w:jc w:val="center"/>
        <w:tblInd w:w="183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74"/>
        <w:gridCol w:w="816"/>
        <w:gridCol w:w="1017"/>
        <w:gridCol w:w="1484"/>
        <w:gridCol w:w="1017"/>
        <w:gridCol w:w="1565"/>
        <w:gridCol w:w="962"/>
        <w:gridCol w:w="787"/>
        <w:gridCol w:w="1165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61" w:hRule="atLeast"/>
          <w:jc w:val="center"/>
        </w:trPr>
        <w:tc>
          <w:tcPr>
            <w:tcW w:w="9487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MÊS: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201" w:hRule="atLeast"/>
          <w:jc w:val="center"/>
        </w:trPr>
        <w:tc>
          <w:tcPr>
            <w:tcW w:w="6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Tipo de resíduo gerado (I)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Classe do resíduo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Gerado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armazenado temporariamente na empresa</w:t>
            </w:r>
          </w:p>
        </w:tc>
        <w:tc>
          <w:tcPr>
            <w:tcW w:w="10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destinado</w:t>
            </w:r>
          </w:p>
        </w:tc>
        <w:tc>
          <w:tcPr>
            <w:tcW w:w="15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Forma de Acondicionamento (II)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Forma de Estocagem (III)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Nome da empresa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Comprovante de destinação</w:t>
            </w:r>
          </w:p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(nº da nota fiscal)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Nome da empresa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3" w:hRule="exact"/>
          <w:jc w:val="center"/>
        </w:trPr>
        <w:tc>
          <w:tcPr>
            <w:tcW w:w="67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3" w:hRule="exact"/>
          <w:jc w:val="center"/>
        </w:trPr>
        <w:tc>
          <w:tcPr>
            <w:tcW w:w="67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3" w:hRule="exact"/>
          <w:jc w:val="center"/>
        </w:trPr>
        <w:tc>
          <w:tcPr>
            <w:tcW w:w="67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3" w:hRule="exact"/>
          <w:jc w:val="center"/>
        </w:trPr>
        <w:tc>
          <w:tcPr>
            <w:tcW w:w="67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>
      <w:pPr>
        <w:pStyle w:val="3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>
      <w:pPr>
        <w:pStyle w:val="3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>
      <w:pPr>
        <w:pStyle w:val="3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   </w:t>
      </w:r>
      <w:r>
        <w:rPr>
          <w:rFonts w:ascii="Arial" w:hAnsi="Arial" w:cs="Arial"/>
          <w:b/>
          <w:bCs/>
          <w:sz w:val="20"/>
          <w:szCs w:val="20"/>
        </w:rPr>
        <w:t>Exemplos: adapte à realidade da atividade</w:t>
      </w:r>
    </w:p>
    <w:tbl>
      <w:tblPr>
        <w:tblStyle w:val="10"/>
        <w:tblW w:w="14085" w:type="dxa"/>
        <w:tblInd w:w="71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10490"/>
        <w:gridCol w:w="1457"/>
        <w:gridCol w:w="1978"/>
        <w:gridCol w:w="160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0" w:hRule="atLeast"/>
        </w:trPr>
        <w:tc>
          <w:tcPr>
            <w:tcW w:w="10490" w:type="dxa"/>
            <w:shd w:val="clear" w:color="auto" w:fill="FFFFFF"/>
            <w:vAlign w:val="center"/>
          </w:tcPr>
          <w:tbl>
            <w:tblPr>
              <w:tblStyle w:val="10"/>
              <w:tblpPr w:leftFromText="141" w:rightFromText="141" w:vertAnchor="page" w:horzAnchor="page" w:tblpX="1" w:tblpY="76"/>
              <w:tblOverlap w:val="never"/>
              <w:tblW w:w="8821" w:type="dxa"/>
              <w:tblInd w:w="0" w:type="dxa"/>
              <w:tblLayout w:type="fixed"/>
              <w:tblCellMar>
                <w:top w:w="0" w:type="dxa"/>
                <w:left w:w="70" w:type="dxa"/>
                <w:bottom w:w="0" w:type="dxa"/>
                <w:right w:w="70" w:type="dxa"/>
              </w:tblCellMar>
            </w:tblPr>
            <w:tblGrid>
              <w:gridCol w:w="2167"/>
              <w:gridCol w:w="2165"/>
              <w:gridCol w:w="2166"/>
              <w:gridCol w:w="2323"/>
            </w:tblGrid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54" w:hRule="exact"/>
              </w:trPr>
              <w:tc>
                <w:tcPr>
                  <w:tcW w:w="216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(I) Tipo de resíduo</w:t>
                  </w:r>
                </w:p>
              </w:tc>
              <w:tc>
                <w:tcPr>
                  <w:tcW w:w="21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(II) Acondicionamento</w:t>
                  </w:r>
                </w:p>
              </w:tc>
              <w:tc>
                <w:tcPr>
                  <w:tcW w:w="216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(III) Armazenamento</w:t>
                  </w:r>
                </w:p>
              </w:tc>
              <w:tc>
                <w:tcPr>
                  <w:tcW w:w="232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Destino (IV) 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49" w:hRule="exact"/>
              </w:trPr>
              <w:tc>
                <w:tcPr>
                  <w:tcW w:w="2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Òleo usado</w:t>
                  </w:r>
                </w:p>
              </w:tc>
              <w:tc>
                <w:tcPr>
                  <w:tcW w:w="216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216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232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 licenciada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692" w:hRule="exact"/>
              </w:trPr>
              <w:tc>
                <w:tcPr>
                  <w:tcW w:w="2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Pó de serra com óleo</w:t>
                  </w:r>
                </w:p>
              </w:tc>
              <w:tc>
                <w:tcPr>
                  <w:tcW w:w="216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  <w:tc>
                <w:tcPr>
                  <w:tcW w:w="216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Baias de armazenamento</w:t>
                  </w:r>
                </w:p>
              </w:tc>
              <w:tc>
                <w:tcPr>
                  <w:tcW w:w="232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09" w:hRule="exact"/>
              </w:trPr>
              <w:tc>
                <w:tcPr>
                  <w:tcW w:w="2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Resíduos de madeira</w:t>
                  </w:r>
                </w:p>
              </w:tc>
              <w:tc>
                <w:tcPr>
                  <w:tcW w:w="216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216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Baia de armazenamento</w:t>
                  </w:r>
                </w:p>
              </w:tc>
              <w:tc>
                <w:tcPr>
                  <w:tcW w:w="232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693" w:hRule="exact"/>
              </w:trPr>
              <w:tc>
                <w:tcPr>
                  <w:tcW w:w="2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Sedimentos SSAO</w:t>
                  </w:r>
                </w:p>
              </w:tc>
              <w:tc>
                <w:tcPr>
                  <w:tcW w:w="216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216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Local impermeabilizado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 coberto</w:t>
                  </w:r>
                </w:p>
              </w:tc>
              <w:tc>
                <w:tcPr>
                  <w:tcW w:w="232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684" w:hRule="exact"/>
              </w:trPr>
              <w:tc>
                <w:tcPr>
                  <w:tcW w:w="2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Embalagens contaminadas</w:t>
                  </w:r>
                </w:p>
              </w:tc>
              <w:tc>
                <w:tcPr>
                  <w:tcW w:w="216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Fardos</w:t>
                  </w:r>
                </w:p>
              </w:tc>
              <w:tc>
                <w:tcPr>
                  <w:tcW w:w="216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232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Reciclagem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49" w:hRule="exact"/>
              </w:trPr>
              <w:tc>
                <w:tcPr>
                  <w:tcW w:w="216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resíduos (Especificar)</w:t>
                  </w:r>
                </w:p>
              </w:tc>
              <w:tc>
                <w:tcPr>
                  <w:tcW w:w="21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216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232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</w:tr>
          </w:tbl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8" w:type="dxa"/>
            <w:shd w:val="clear" w:color="auto" w:fill="FFFFFF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shd w:val="clear" w:color="auto" w:fill="FFFFFF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>
      <w:pPr>
        <w:pStyle w:val="5"/>
        <w:tabs>
          <w:tab w:val="left" w:pos="0"/>
        </w:tabs>
        <w:spacing w:beforeLines="150" w:after="120"/>
        <w:rPr>
          <w:rFonts w:cs="Arial"/>
          <w:b/>
        </w:rPr>
      </w:pPr>
    </w:p>
    <w:p>
      <w:pPr>
        <w:pStyle w:val="5"/>
        <w:tabs>
          <w:tab w:val="left" w:pos="0"/>
        </w:tabs>
        <w:spacing w:beforeLines="150" w:after="120"/>
        <w:rPr>
          <w:rFonts w:cs="Arial"/>
        </w:rPr>
      </w:pPr>
      <w:r>
        <w:rPr>
          <w:rFonts w:cs="Arial"/>
          <w:b/>
        </w:rPr>
        <w:t>VII.1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Vigente:........................................................................................................................................</w:t>
      </w:r>
    </w:p>
    <w:p>
      <w:pPr>
        <w:pStyle w:val="15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  <w:b/>
        </w:rPr>
        <w:t>VII.2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>Não há geração de resíduos perigosos</w:t>
      </w:r>
    </w:p>
    <w:p>
      <w:pPr>
        <w:pStyle w:val="3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</w:p>
    <w:p>
      <w:pPr>
        <w:pStyle w:val="3"/>
        <w:ind w:right="23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caps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Tabela de referência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</w:p>
    <w:tbl>
      <w:tblPr>
        <w:tblStyle w:val="10"/>
        <w:tblW w:w="8918" w:type="dxa"/>
        <w:tblInd w:w="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21"/>
        <w:gridCol w:w="1999"/>
        <w:gridCol w:w="1855"/>
        <w:gridCol w:w="1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89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ind w:left="360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RESÍDUOS </w:t>
            </w:r>
            <w:r>
              <w:rPr>
                <w:rFonts w:cs="Arial"/>
                <w:b/>
              </w:rPr>
              <w:t>NÂO PERIGOSOS</w:t>
            </w:r>
            <w:r>
              <w:rPr>
                <w:rFonts w:cs="Arial"/>
              </w:rPr>
              <w:t xml:space="preserve"> GERADOS NA ATIVIDADE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Tipo de resíduo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(1).</w:t>
            </w:r>
            <w:r>
              <w:rPr>
                <w:rFonts w:cs="Arial"/>
                <w:i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(2).</w:t>
            </w:r>
            <w:r>
              <w:rPr>
                <w:rFonts w:cs="Arial"/>
                <w:i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(3).</w:t>
            </w:r>
            <w:r>
              <w:rPr>
                <w:rFonts w:cs="Arial"/>
                <w:i/>
              </w:rPr>
              <w:t xml:space="preserve">     Destinação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a) Resíduos orgânicos provenientes de sobras de alimentos.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b) Resíduos domésticos, de varrição e administrativos.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c) Restos inservíveis</w:t>
            </w:r>
          </w:p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d) </w:t>
            </w:r>
            <w:r>
              <w:rPr>
                <w:rFonts w:cs="Arial"/>
                <w:sz w:val="18"/>
                <w:szCs w:val="18"/>
              </w:rPr>
              <w:t>Resíduos recicláveis (papéis, papelões, plásticos, vidros, borrachas, etc).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e) Resíduos de construção civil (entulho, madeiras, vergalhões, etc)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426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f)  Outros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</w:tbl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  <w:r>
        <w:rPr>
          <w:rFonts w:cs="Arial"/>
        </w:rPr>
        <w:t>OBS: Indicar os nºs conrrespondentes aos tipos de acondicionamento, armazenamento e destinação realizados no local. Pode ser indicado mais de um nº por tipo de resíduo.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</w:p>
    <w:tbl>
      <w:tblPr>
        <w:tblStyle w:val="10"/>
        <w:tblW w:w="893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3450"/>
        <w:gridCol w:w="29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2" w:hRule="atLeast"/>
        </w:trPr>
        <w:tc>
          <w:tcPr>
            <w:tcW w:w="2547" w:type="dxa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Acondicionamento: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(1) Tonéis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(2) Bombonas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(3) Sacolas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(4)Tambor 200L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(5) Big Bags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(6) Outro. Especificar:......................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.........................................</w:t>
            </w:r>
          </w:p>
        </w:tc>
        <w:tc>
          <w:tcPr>
            <w:tcW w:w="3450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Armazenamento: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(0) Não há geração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(1) Com cobertura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(2) Piso impermeabilizado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(3) Bacia de Contenção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(4) Outro. Especificar:..........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...............................................</w:t>
            </w:r>
          </w:p>
        </w:tc>
        <w:tc>
          <w:tcPr>
            <w:tcW w:w="2934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Destinação: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(1) Empresa licenciada para coleta e transporte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(2) Reciclagem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(3) Reaproveitamento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(4) Unidade de compostagem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(5) Doação/ Venda para terceiros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(6) Coleta Pública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(7) Outro. Especificar: ................................................</w:t>
            </w:r>
          </w:p>
        </w:tc>
      </w:tr>
    </w:tbl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</w:rPr>
      </w:pPr>
      <w:r>
        <w:rPr>
          <w:rFonts w:cs="Arial"/>
          <w:bCs/>
        </w:rPr>
        <w:t>*É vedada a queima a céu aberto de material potencialmente poluidor conforme Decreto Estadual nº 2299-N de 09/06/1986.</w:t>
      </w: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15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  <w:r>
        <w:rPr>
          <w:rFonts w:cs="Arial"/>
          <w:b/>
        </w:rPr>
        <w:t>VII.5</w:t>
      </w:r>
      <w:r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pStyle w:val="15"/>
        <w:numPr>
          <w:ilvl w:val="0"/>
          <w:numId w:val="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descrever:_____________________________________________________ ______________________________________________________________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 ______________________________________________________________</w:t>
      </w:r>
    </w:p>
    <w:p>
      <w:pPr>
        <w:pStyle w:val="15"/>
        <w:spacing w:line="360" w:lineRule="auto"/>
        <w:ind w:left="0"/>
        <w:rPr>
          <w:rFonts w:ascii="Arial" w:hAnsi="Arial" w:cs="Arial"/>
          <w:sz w:val="20"/>
          <w:szCs w:val="20"/>
        </w:rPr>
      </w:pPr>
    </w:p>
    <w:p>
      <w:pPr>
        <w:pStyle w:val="15"/>
        <w:numPr>
          <w:ilvl w:val="0"/>
          <w:numId w:val="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______________________________________________________________________________________________________________________________________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</w:t>
      </w:r>
    </w:p>
    <w:p>
      <w:pPr>
        <w:pStyle w:val="15"/>
        <w:numPr>
          <w:ilvl w:val="0"/>
          <w:numId w:val="4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contenção? (  ) sim; (  ) não.</w:t>
      </w:r>
    </w:p>
    <w:p>
      <w:pPr>
        <w:pStyle w:val="15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(L):__________________________________________________________;</w:t>
      </w:r>
    </w:p>
    <w:p>
      <w:pPr>
        <w:pStyle w:val="15"/>
        <w:numPr>
          <w:ilvl w:val="0"/>
          <w:numId w:val="5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(  ) concretado;  (  )solo exposto; (  ) Outro:_________________________________________________________ ______________________________________________________________</w:t>
      </w:r>
    </w:p>
    <w:p>
      <w:pPr>
        <w:pStyle w:val="15"/>
        <w:numPr>
          <w:ilvl w:val="0"/>
          <w:numId w:val="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resíduo(s) armazenado(s): ______________________________________________________________ ______________________________________________________________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 ______________________________________________________________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Style w:val="10"/>
        <w:tblpPr w:leftFromText="141" w:rightFromText="141" w:bottomFromText="200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6E6E6"/>
            <w:vAlign w:val="center"/>
          </w:tcPr>
          <w:p>
            <w:pPr>
              <w:spacing w:line="276" w:lineRule="auto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VIII. SISTEMA DE CONTROLE DE EFLUENTES ATMOSFÉRICOS</w:t>
            </w:r>
          </w:p>
        </w:tc>
      </w:tr>
    </w:tbl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Descrever  o sistema de controle de emissões atmosféricas oriundas das atividades produtivas........................................................................................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sym w:font="Webdings" w:char="0063"/>
      </w:r>
      <w:r>
        <w:rPr>
          <w:rFonts w:cs="Arial"/>
          <w:sz w:val="22"/>
          <w:szCs w:val="22"/>
        </w:rPr>
        <w:t xml:space="preserve">  N</w:t>
      </w:r>
      <w:r>
        <w:rPr>
          <w:rFonts w:cs="Arial"/>
        </w:rPr>
        <w:t>ão se aplica.</w:t>
      </w:r>
    </w:p>
    <w:p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IX. 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 xml:space="preserve">Informar as principais vias de acesso e pontos de referência: </w:t>
      </w: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X. LOCALIZAÇÃO DO EMPREENDIMENTO: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80" w:after="80"/>
        <w:rPr>
          <w:rFonts w:cs="Arial"/>
          <w:b/>
          <w:caps/>
        </w:rPr>
      </w:pPr>
      <w:r>
        <w:rPr>
          <w:rFonts w:cs="Arial"/>
        </w:rPr>
        <w:t>Apresentar foto aérea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</w:r>
    </w:p>
    <w:p>
      <w:pPr>
        <w:pStyle w:val="5"/>
        <w:tabs>
          <w:tab w:val="left" w:pos="426"/>
        </w:tabs>
        <w:spacing w:before="120"/>
        <w:rPr>
          <w:rFonts w:cs="Arial"/>
        </w:rPr>
      </w:pPr>
    </w:p>
    <w:p>
      <w:pPr>
        <w:pStyle w:val="5"/>
        <w:tabs>
          <w:tab w:val="left" w:pos="426"/>
        </w:tabs>
        <w:spacing w:before="120"/>
        <w:rPr>
          <w:rFonts w:cs="Arial"/>
        </w:rPr>
      </w:pPr>
      <w:r>
        <w:rPr>
          <w:rFonts w:cs="Arial"/>
        </w:rPr>
        <w:t xml:space="preserve">Poderão ser utilizadas imagens do ORTOFOTOMOSAICO (I3Geo) disponibilizadas no endereço eletrônico do IEMA </w:t>
      </w:r>
      <w:r>
        <w:rPr>
          <w:rFonts w:cs="Arial"/>
          <w:i/>
        </w:rPr>
        <w:t>(www.meioambiente.es.gov.br).</w:t>
      </w:r>
    </w:p>
    <w:p>
      <w:pPr>
        <w:pStyle w:val="5"/>
        <w:tabs>
          <w:tab w:val="left" w:pos="426"/>
        </w:tabs>
        <w:rPr>
          <w:rFonts w:cs="Arial"/>
        </w:rPr>
      </w:pPr>
    </w:p>
    <w:p>
      <w:pPr>
        <w:pStyle w:val="5"/>
        <w:tabs>
          <w:tab w:val="left" w:pos="426"/>
        </w:tabs>
        <w:jc w:val="center"/>
        <w:rPr>
          <w:rFonts w:cs="Arial"/>
        </w:rPr>
      </w:pPr>
      <w:r>
        <w:rPr>
          <w:rFonts w:cs="Arial"/>
        </w:rPr>
        <w:t>ESTE TÓPICO DEVERÁ CONSTAR EM ANEXO AO PRESENTE DOCUMENTO</w:t>
      </w: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tbl>
      <w:tblPr>
        <w:tblStyle w:val="10"/>
        <w:tblpPr w:leftFromText="141" w:rightFromText="141" w:vertAnchor="text" w:tblpY="83"/>
        <w:tblW w:w="9231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231" w:type="dxa"/>
            <w:shd w:val="clear" w:color="auto" w:fill="E6E6E6"/>
            <w:vAlign w:val="bottom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XI. RELATÓRIO FOTOGRÁFICO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>
      <w:pPr>
        <w:rPr>
          <w:rFonts w:cs="Arial"/>
        </w:rPr>
      </w:pPr>
    </w:p>
    <w:p>
      <w:pPr>
        <w:numPr>
          <w:ilvl w:val="1"/>
          <w:numId w:val="6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 do empreendimento identificando a frente, fachada ou entrada principal e seu entorno;</w:t>
      </w:r>
    </w:p>
    <w:p>
      <w:pPr>
        <w:numPr>
          <w:ilvl w:val="1"/>
          <w:numId w:val="6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do interior da área;</w:t>
      </w:r>
    </w:p>
    <w:p>
      <w:pPr>
        <w:numPr>
          <w:ilvl w:val="1"/>
          <w:numId w:val="6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Sistemas de tratamento dos efluentes gerados;</w:t>
      </w:r>
    </w:p>
    <w:p>
      <w:pPr>
        <w:numPr>
          <w:ilvl w:val="1"/>
          <w:numId w:val="6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 de armazenamento dos resíduos gerados na atividade;</w:t>
      </w:r>
    </w:p>
    <w:p>
      <w:pPr>
        <w:numPr>
          <w:ilvl w:val="1"/>
          <w:numId w:val="6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Informamos ainda que: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Nada mais existe a declarar.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Declaramos o que consta em anexo.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Anexo (Informações Complementares) *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t xml:space="preserve">           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                                                                 Representante Legal</w:t>
      </w:r>
    </w:p>
    <w:p>
      <w:pPr>
        <w:jc w:val="center"/>
        <w:rPr>
          <w:rFonts w:ascii="Arial" w:hAnsi="Arial" w:cs="Arial"/>
          <w:sz w:val="20"/>
        </w:rPr>
      </w:pPr>
    </w:p>
    <w:p>
      <w:pPr>
        <w:jc w:val="center"/>
        <w:rPr>
          <w:rFonts w:ascii="Arial" w:hAnsi="Arial" w:cs="Arial"/>
          <w:sz w:val="20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pStyle w:val="19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>
      <w:pPr>
        <w:pStyle w:val="19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>
      <w:pPr>
        <w:pStyle w:val="3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>
        <w:rPr>
          <w:rFonts w:ascii="Arial" w:hAnsi="Arial" w:cs="Arial"/>
          <w:b/>
          <w:color w:val="000000"/>
          <w:sz w:val="20"/>
        </w:rPr>
        <w:t>Plano de manutenção</w:t>
      </w:r>
    </w:p>
    <w:p>
      <w:pPr>
        <w:numPr>
          <w:ilvl w:val="0"/>
          <w:numId w:val="1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Fluxograma do processo produtivo</w:t>
      </w:r>
    </w:p>
    <w:p>
      <w:pPr>
        <w:rPr>
          <w:rFonts w:ascii="Arial" w:hAnsi="Arial" w:cs="Arial"/>
          <w:color w:val="000000"/>
          <w:sz w:val="20"/>
          <w:szCs w:val="20"/>
        </w:rPr>
      </w:pPr>
    </w:p>
    <w:p>
      <w:pPr>
        <w:numPr>
          <w:ilvl w:val="0"/>
          <w:numId w:val="1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>
      <w:pPr>
        <w:rPr>
          <w:rFonts w:ascii="Arial" w:hAnsi="Arial" w:cs="Arial"/>
          <w:color w:val="000000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pStyle w:val="19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>
      <w:pPr>
        <w:rPr>
          <w:rFonts w:ascii="Arial" w:hAnsi="Arial" w:cs="Arial"/>
        </w:rPr>
      </w:pPr>
    </w:p>
    <w:p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drawing>
          <wp:inline distT="0" distB="0" distL="0" distR="0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/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rPr>
          <w:rFonts w:cs="Arial"/>
        </w:rPr>
      </w:pPr>
    </w:p>
    <w:sectPr>
      <w:headerReference r:id="rId3" w:type="default"/>
      <w:pgSz w:w="11906" w:h="16838"/>
      <w:pgMar w:top="1134" w:right="1134" w:bottom="1134" w:left="170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E14237"/>
    <w:multiLevelType w:val="multilevel"/>
    <w:tmpl w:val="1FE14237"/>
    <w:lvl w:ilvl="0" w:tentative="0">
      <w:start w:val="1"/>
      <w:numFmt w:val="bullet"/>
      <w:lvlText w:val=""/>
      <w:lvlJc w:val="left"/>
      <w:pPr>
        <w:ind w:left="1571" w:hanging="360"/>
      </w:pPr>
      <w:rPr>
        <w:rFonts w:hint="default" w:ascii="Wingdings" w:hAnsi="Wingdings"/>
        <w:color w:val="auto"/>
      </w:rPr>
    </w:lvl>
    <w:lvl w:ilvl="1" w:tentative="0">
      <w:start w:val="1"/>
      <w:numFmt w:val="bullet"/>
      <w:lvlText w:val="o"/>
      <w:lvlJc w:val="left"/>
      <w:pPr>
        <w:ind w:left="229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01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73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45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17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89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61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331" w:hanging="360"/>
      </w:pPr>
      <w:rPr>
        <w:rFonts w:hint="default" w:ascii="Wingdings" w:hAnsi="Wingdings"/>
      </w:rPr>
    </w:lvl>
  </w:abstractNum>
  <w:abstractNum w:abstractNumId="1">
    <w:nsid w:val="21075018"/>
    <w:multiLevelType w:val="multilevel"/>
    <w:tmpl w:val="21075018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5D0309E3"/>
    <w:multiLevelType w:val="multilevel"/>
    <w:tmpl w:val="5D0309E3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764B6B52"/>
    <w:multiLevelType w:val="multilevel"/>
    <w:tmpl w:val="764B6B52"/>
    <w:lvl w:ilvl="0" w:tentative="0">
      <w:start w:val="1"/>
      <w:numFmt w:val="bullet"/>
      <w:lvlText w:val=""/>
      <w:lvlJc w:val="left"/>
      <w:pPr>
        <w:ind w:left="1004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724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444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164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884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04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24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044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764" w:hanging="360"/>
      </w:pPr>
      <w:rPr>
        <w:rFonts w:hint="default" w:ascii="Wingdings" w:hAnsi="Wingdings"/>
      </w:rPr>
    </w:lvl>
  </w:abstractNum>
  <w:abstractNum w:abstractNumId="4">
    <w:nsid w:val="7ACF1A85"/>
    <w:multiLevelType w:val="multilevel"/>
    <w:tmpl w:val="7ACF1A85"/>
    <w:lvl w:ilvl="0" w:tentative="0">
      <w:start w:val="1"/>
      <w:numFmt w:val="bullet"/>
      <w:lvlText w:val=""/>
      <w:lvlJc w:val="left"/>
      <w:pPr>
        <w:ind w:left="139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1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3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55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27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99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1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3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150" w:hanging="360"/>
      </w:pPr>
      <w:rPr>
        <w:rFonts w:hint="default" w:ascii="Wingdings" w:hAnsi="Wingdings"/>
      </w:rPr>
    </w:lvl>
  </w:abstractNum>
  <w:num w:numId="1">
    <w:abstractNumId w:val="3"/>
  </w:num>
  <w:num w:numId="2">
    <w:abstractNumId w:val="4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E227E"/>
    <w:rsid w:val="00000332"/>
    <w:rsid w:val="00070A75"/>
    <w:rsid w:val="000C0835"/>
    <w:rsid w:val="000E4EE0"/>
    <w:rsid w:val="00132745"/>
    <w:rsid w:val="00187F8C"/>
    <w:rsid w:val="00193A34"/>
    <w:rsid w:val="00194A57"/>
    <w:rsid w:val="001A283F"/>
    <w:rsid w:val="001B25D0"/>
    <w:rsid w:val="001D2673"/>
    <w:rsid w:val="0022282D"/>
    <w:rsid w:val="00223CE9"/>
    <w:rsid w:val="00234D52"/>
    <w:rsid w:val="0024319D"/>
    <w:rsid w:val="002570D8"/>
    <w:rsid w:val="002907B0"/>
    <w:rsid w:val="002B2EFA"/>
    <w:rsid w:val="00317970"/>
    <w:rsid w:val="003201F5"/>
    <w:rsid w:val="003E4A4C"/>
    <w:rsid w:val="003F2100"/>
    <w:rsid w:val="00400B0B"/>
    <w:rsid w:val="004023AF"/>
    <w:rsid w:val="00406E8C"/>
    <w:rsid w:val="00424110"/>
    <w:rsid w:val="004276CF"/>
    <w:rsid w:val="00472892"/>
    <w:rsid w:val="004C5391"/>
    <w:rsid w:val="004D3DC7"/>
    <w:rsid w:val="004D7FA4"/>
    <w:rsid w:val="004F73BD"/>
    <w:rsid w:val="004F7CCA"/>
    <w:rsid w:val="00505A31"/>
    <w:rsid w:val="005146EE"/>
    <w:rsid w:val="00515222"/>
    <w:rsid w:val="00517CDF"/>
    <w:rsid w:val="00551444"/>
    <w:rsid w:val="00566B1F"/>
    <w:rsid w:val="005A3696"/>
    <w:rsid w:val="005D19BC"/>
    <w:rsid w:val="0062133E"/>
    <w:rsid w:val="006437F3"/>
    <w:rsid w:val="0065665C"/>
    <w:rsid w:val="00662B4A"/>
    <w:rsid w:val="00663022"/>
    <w:rsid w:val="006756B4"/>
    <w:rsid w:val="00692BD3"/>
    <w:rsid w:val="006A16BC"/>
    <w:rsid w:val="006A5668"/>
    <w:rsid w:val="006B42B5"/>
    <w:rsid w:val="006B6CD5"/>
    <w:rsid w:val="006B7ECD"/>
    <w:rsid w:val="007337C3"/>
    <w:rsid w:val="00736B6C"/>
    <w:rsid w:val="00784348"/>
    <w:rsid w:val="007B1602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84832"/>
    <w:rsid w:val="00891242"/>
    <w:rsid w:val="008E7EF4"/>
    <w:rsid w:val="00924034"/>
    <w:rsid w:val="00967DAB"/>
    <w:rsid w:val="009929F1"/>
    <w:rsid w:val="0099602E"/>
    <w:rsid w:val="009A1256"/>
    <w:rsid w:val="009C099B"/>
    <w:rsid w:val="009D537F"/>
    <w:rsid w:val="009E20DA"/>
    <w:rsid w:val="00A31D32"/>
    <w:rsid w:val="00A821E3"/>
    <w:rsid w:val="00AB01F7"/>
    <w:rsid w:val="00AD7246"/>
    <w:rsid w:val="00AF7DB9"/>
    <w:rsid w:val="00B27222"/>
    <w:rsid w:val="00B63E61"/>
    <w:rsid w:val="00B6685E"/>
    <w:rsid w:val="00B93284"/>
    <w:rsid w:val="00BD13DA"/>
    <w:rsid w:val="00BF78E6"/>
    <w:rsid w:val="00C045F3"/>
    <w:rsid w:val="00C1567D"/>
    <w:rsid w:val="00C30C62"/>
    <w:rsid w:val="00C3532B"/>
    <w:rsid w:val="00C406A2"/>
    <w:rsid w:val="00C40A90"/>
    <w:rsid w:val="00C45228"/>
    <w:rsid w:val="00C75145"/>
    <w:rsid w:val="00C7534D"/>
    <w:rsid w:val="00C8749C"/>
    <w:rsid w:val="00CA40A6"/>
    <w:rsid w:val="00CB32C5"/>
    <w:rsid w:val="00CD0441"/>
    <w:rsid w:val="00CE7360"/>
    <w:rsid w:val="00D43D42"/>
    <w:rsid w:val="00D67096"/>
    <w:rsid w:val="00D90F24"/>
    <w:rsid w:val="00DA0F59"/>
    <w:rsid w:val="00DA6D75"/>
    <w:rsid w:val="00DC4C75"/>
    <w:rsid w:val="00E0221C"/>
    <w:rsid w:val="00E27D98"/>
    <w:rsid w:val="00E35D52"/>
    <w:rsid w:val="00E52AFD"/>
    <w:rsid w:val="00E621D3"/>
    <w:rsid w:val="00EB59D0"/>
    <w:rsid w:val="00EF0A35"/>
    <w:rsid w:val="00F11B00"/>
    <w:rsid w:val="00F258FD"/>
    <w:rsid w:val="00F74B6D"/>
    <w:rsid w:val="00F9340A"/>
    <w:rsid w:val="00F9705F"/>
    <w:rsid w:val="00FC4F58"/>
    <w:rsid w:val="00FD51EE"/>
    <w:rsid w:val="7EB17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  <o:rules v:ext="edit">
        <o:r id="V:Rule1" type="connector" idref="#_x0000_s2050"/>
        <o:r id="V:Rule2" type="connector" idref="#_x0000_s2051"/>
        <o:r id="V:Rule3" type="connector" idref="#_x0000_s2080"/>
        <o:r id="V:Rule4" type="connector" idref="#_x0000_s2085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nhideWhenUsed="0" w:uiPriority="0" w:semiHidden="0" w:name="annotation text"/>
    <w:lsdException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semiHidden="0" w:name="Balloon Text"/>
    <w:lsdException w:unhideWhenUsed="0" w:uiPriority="59" w:semiHidden="0" w:name="Table Grid"/>
    <w:lsdException w:uiPriority="99" w:name="Table Theme"/>
    <w:lsdException w:qFormat="1" w:unhideWhenUsed="0" w:uiPriority="0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1"/>
    <w:basedOn w:val="1"/>
    <w:next w:val="1"/>
    <w:link w:val="14"/>
    <w:qFormat/>
    <w:uiPriority w:val="0"/>
    <w:pPr>
      <w:keepNext/>
      <w:outlineLvl w:val="0"/>
    </w:pPr>
    <w:rPr>
      <w:b/>
      <w:bCs/>
    </w:rPr>
  </w:style>
  <w:style w:type="character" w:default="1" w:styleId="9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8"/>
    <w:unhideWhenUsed/>
    <w:uiPriority w:val="99"/>
    <w:pPr>
      <w:spacing w:after="120"/>
    </w:pPr>
  </w:style>
  <w:style w:type="paragraph" w:styleId="4">
    <w:name w:val="annotation text"/>
    <w:basedOn w:val="1"/>
    <w:link w:val="17"/>
    <w:uiPriority w:val="0"/>
    <w:rPr>
      <w:sz w:val="20"/>
      <w:szCs w:val="20"/>
    </w:rPr>
  </w:style>
  <w:style w:type="paragraph" w:styleId="5">
    <w:name w:val="Body Text 2"/>
    <w:basedOn w:val="1"/>
    <w:link w:val="16"/>
    <w:uiPriority w:val="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paragraph" w:styleId="6">
    <w:name w:val="header"/>
    <w:basedOn w:val="1"/>
    <w:link w:val="11"/>
    <w:unhideWhenUsed/>
    <w:uiPriority w:val="0"/>
    <w:pPr>
      <w:tabs>
        <w:tab w:val="center" w:pos="4252"/>
        <w:tab w:val="right" w:pos="8504"/>
      </w:tabs>
    </w:pPr>
  </w:style>
  <w:style w:type="paragraph" w:styleId="7">
    <w:name w:val="footer"/>
    <w:basedOn w:val="1"/>
    <w:link w:val="12"/>
    <w:semiHidden/>
    <w:unhideWhenUsed/>
    <w:uiPriority w:val="99"/>
    <w:pPr>
      <w:tabs>
        <w:tab w:val="center" w:pos="4252"/>
        <w:tab w:val="right" w:pos="8504"/>
      </w:tabs>
    </w:pPr>
  </w:style>
  <w:style w:type="paragraph" w:styleId="8">
    <w:name w:val="Balloon Text"/>
    <w:basedOn w:val="1"/>
    <w:link w:val="13"/>
    <w:unhideWhenUsed/>
    <w:uiPriority w:val="0"/>
    <w:rPr>
      <w:rFonts w:ascii="Tahoma" w:hAnsi="Tahoma" w:cs="Tahoma"/>
      <w:sz w:val="16"/>
      <w:szCs w:val="16"/>
    </w:rPr>
  </w:style>
  <w:style w:type="character" w:customStyle="1" w:styleId="11">
    <w:name w:val="Cabeçalho Char"/>
    <w:basedOn w:val="9"/>
    <w:link w:val="6"/>
    <w:semiHidden/>
    <w:uiPriority w:val="99"/>
  </w:style>
  <w:style w:type="character" w:customStyle="1" w:styleId="12">
    <w:name w:val="Rodapé Char"/>
    <w:basedOn w:val="9"/>
    <w:link w:val="7"/>
    <w:semiHidden/>
    <w:uiPriority w:val="99"/>
  </w:style>
  <w:style w:type="character" w:customStyle="1" w:styleId="13">
    <w:name w:val="Texto de balão Char"/>
    <w:basedOn w:val="9"/>
    <w:link w:val="8"/>
    <w:uiPriority w:val="0"/>
    <w:rPr>
      <w:rFonts w:ascii="Tahoma" w:hAnsi="Tahoma" w:cs="Tahoma"/>
      <w:sz w:val="16"/>
      <w:szCs w:val="16"/>
    </w:rPr>
  </w:style>
  <w:style w:type="character" w:customStyle="1" w:styleId="14">
    <w:name w:val="Título 1 Char"/>
    <w:basedOn w:val="9"/>
    <w:link w:val="2"/>
    <w:uiPriority w:val="0"/>
    <w:rPr>
      <w:rFonts w:ascii="Times New Roman" w:hAnsi="Times New Roman" w:eastAsia="Times New Roman" w:cs="Times New Roman"/>
      <w:b/>
      <w:bCs/>
      <w:sz w:val="24"/>
      <w:szCs w:val="24"/>
      <w:lang w:eastAsia="pt-BR"/>
    </w:rPr>
  </w:style>
  <w:style w:type="paragraph" w:styleId="15">
    <w:name w:val="List Paragraph"/>
    <w:basedOn w:val="1"/>
    <w:qFormat/>
    <w:uiPriority w:val="0"/>
    <w:pPr>
      <w:ind w:left="720"/>
      <w:contextualSpacing/>
    </w:pPr>
  </w:style>
  <w:style w:type="character" w:customStyle="1" w:styleId="16">
    <w:name w:val="Corpo de texto 2 Char"/>
    <w:basedOn w:val="9"/>
    <w:link w:val="5"/>
    <w:uiPriority w:val="0"/>
    <w:rPr>
      <w:rFonts w:ascii="Arial" w:hAnsi="Arial" w:eastAsia="Times New Roman" w:cs="Times New Roman"/>
      <w:sz w:val="20"/>
      <w:szCs w:val="20"/>
      <w:lang w:eastAsia="pt-BR"/>
    </w:rPr>
  </w:style>
  <w:style w:type="character" w:customStyle="1" w:styleId="17">
    <w:name w:val="Texto de comentário Char"/>
    <w:basedOn w:val="9"/>
    <w:link w:val="4"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18">
    <w:name w:val="Corpo de texto Char"/>
    <w:basedOn w:val="9"/>
    <w:link w:val="3"/>
    <w:uiPriority w:val="99"/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customStyle="1" w:styleId="19">
    <w:name w:val="artigo"/>
    <w:basedOn w:val="1"/>
    <w:uiPriority w:val="0"/>
    <w:pPr>
      <w:spacing w:before="100" w:beforeAutospacing="1" w:after="100" w:afterAutospacing="1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80"/>
    <customShpInfo spid="_x0000_s2085"/>
    <customShpInfo spid="_x0000_s2051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4930</Words>
  <Characters>26628</Characters>
  <Lines>221</Lines>
  <Paragraphs>62</Paragraphs>
  <TotalTime>0</TotalTime>
  <ScaleCrop>false</ScaleCrop>
  <LinksUpToDate>false</LinksUpToDate>
  <CharactersWithSpaces>31496</CharactersWithSpaces>
  <Application>WPS Office_10.2.0.6080_F1E327BC-269C-435d-A152-05C5408002CA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2013-04-15T13:21:00Z</dcterms:created>
  <dc:creator>glibardi</dc:creator>
  <cp:lastModifiedBy>leonardonovelli</cp:lastModifiedBy>
  <dcterms:modified xsi:type="dcterms:W3CDTF">2018-09-27T12:34:32Z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1046-10.2.0.6080</vt:lpwstr>
  </property>
</Properties>
</file>