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 Pátio de Estocagem, armazém ou depósito exclusivo para grãos e outros produtos alimentícios, associado ou não à classificação (rebeneficiamento), incluindo frigorificados.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útil: </w:t>
      </w:r>
      <w:r>
        <w:rPr>
          <w:rFonts w:ascii="Arial" w:hAnsi="Arial" w:cs="Arial"/>
          <w:sz w:val="20"/>
          <w:szCs w:val="20"/>
        </w:rPr>
        <w:t>............................</w:t>
      </w:r>
      <w:r>
        <w:rPr>
          <w:rFonts w:ascii="Arial" w:hAnsi="Arial" w:cs="Arial"/>
          <w:b/>
          <w:sz w:val="20"/>
          <w:szCs w:val="20"/>
        </w:rPr>
        <w:t xml:space="preserve">ha 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útil (área construída + área de estocagem, quando houver) (I) ≤ 1ha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>Capacidade de estocagem:</w:t>
      </w:r>
      <w:r>
        <w:rPr>
          <w:rFonts w:cs="Arial"/>
        </w:rPr>
        <w:t xml:space="preserve"> 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produtos estocados: 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>
        <w:rPr>
          <w:rFonts w:cs="Arial"/>
          <w:b/>
          <w:i/>
        </w:rPr>
        <w:t xml:space="preserve">IV.6 </w:t>
      </w:r>
      <w:r>
        <w:rPr>
          <w:rFonts w:cs="Arial"/>
          <w:i/>
        </w:rPr>
        <w:t>Especificar a forma de estocagem dos produtos (silos, bags, câmaras frias, etc: 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IV.8 </w:t>
      </w:r>
      <w:r>
        <w:rPr>
          <w:rFonts w:cs="Arial"/>
          <w:i/>
        </w:rPr>
        <w:t xml:space="preserve">Possui sistema de drenagem de águas pluviais?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6" o:spid="_x0000_s2086" o:spt="34" type="#_x0000_t34" style="position:absolute;left:0pt;flip:x;margin-left:5.5pt;margin-top:12.1pt;height:20.25pt;width:20.5pt;rotation:5898240f;z-index:251695104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Destinação da água: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local de drenagem.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 no terreno.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esgoto.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Reaproveitamento.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............................................................................................................................................</w:t>
      </w:r>
    </w:p>
    <w:p>
      <w:pPr>
        <w:pStyle w:val="5"/>
        <w:spacing w:before="120" w:line="360" w:lineRule="auto"/>
        <w:rPr>
          <w:rFonts w:cs="Arial"/>
        </w:rPr>
      </w:pPr>
      <w:r>
        <w:rPr>
          <w:rFonts w:cs="Arial"/>
          <w:b/>
        </w:rPr>
        <w:t>IV.9</w:t>
      </w:r>
      <w:r>
        <w:rPr>
          <w:rFonts w:cs="Arial"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</w:t>
      </w:r>
      <w:r>
        <w:rPr>
          <w:rFonts w:cs="Arial"/>
          <w:vertAlign w:val="superscript"/>
        </w:rPr>
        <w:t>3</w:t>
      </w:r>
      <w:r>
        <w:rPr>
          <w:rFonts w:cs="Arial"/>
        </w:rPr>
        <w:t>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</w:t>
      </w:r>
      <w:r>
        <w:rPr>
          <w:i/>
        </w:rPr>
        <w:t>água de lavagem de pisos, equipamentos, câmaras, etc</w:t>
      </w:r>
      <w:r>
        <w:rPr>
          <w:rFonts w:cs="Arial"/>
          <w:i/>
        </w:rPr>
        <w:t>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lançamento/destinação do efluente final  (tratado): 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Especificar:....................................................................................................................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VI.2.4 </w:t>
      </w:r>
      <w:r>
        <w:rPr>
          <w:rFonts w:cs="Arial"/>
          <w:i/>
        </w:rPr>
        <w:t>Se aplicável,</w:t>
      </w:r>
      <w:r>
        <w:rPr>
          <w:rFonts w:cs="Arial"/>
        </w:rPr>
        <w:t xml:space="preserve"> Portaria de Outorga</w:t>
      </w:r>
      <w:r>
        <w:rPr>
          <w:rFonts w:cs="Arial"/>
          <w:b/>
        </w:rPr>
        <w:t xml:space="preserve"> </w:t>
      </w:r>
      <w:r>
        <w:rPr>
          <w:rFonts w:cs="Arial"/>
        </w:rPr>
        <w:t>nº 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              Processo de Outorga nº: 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 se aplica.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VI.2.5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VI.2.7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</w:rPr>
      </w:pPr>
    </w:p>
    <w:p>
      <w:pPr>
        <w:pStyle w:val="5"/>
        <w:pBdr>
          <w:top w:val="single" w:color="auto" w:sz="4" w:space="1"/>
          <w:bottom w:val="single" w:color="auto" w:sz="4" w:space="1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>VII.GERENCIAMENTO DE RESÍDUOS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>
        <w:rPr>
          <w:rFonts w:cs="Arial"/>
          <w:b/>
        </w:rPr>
        <w:t>Apresentar estudo sucinto que contemple os resíduos gerados na atividade, tendo como referência as tabelas e diretrizes abaixo: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Style w:val="10"/>
        <w:tblW w:w="9532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71" w:hRule="atLeast"/>
          <w:jc w:val="center"/>
        </w:trPr>
        <w:tc>
          <w:tcPr>
            <w:tcW w:w="953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47" w:hRule="atLeas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15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05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14"/>
              <w:gridCol w:w="2113"/>
              <w:gridCol w:w="2113"/>
              <w:gridCol w:w="2265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83" w:hRule="exact"/>
              </w:trPr>
              <w:tc>
                <w:tcPr>
                  <w:tcW w:w="21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7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37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42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3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2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78" w:hRule="exact"/>
              </w:trPr>
              <w:tc>
                <w:tcPr>
                  <w:tcW w:w="21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e) 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Outro. Especificar:......................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(7) Outro. Especificar: 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  <w:r>
        <w:rPr>
          <w:rFonts w:cs="Arial"/>
          <w:bCs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 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5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5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(L):__________________________________________________________ ;</w:t>
      </w:r>
    </w:p>
    <w:p>
      <w:pPr>
        <w:pStyle w:val="15"/>
        <w:numPr>
          <w:ilvl w:val="0"/>
          <w:numId w:val="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 ______________________________________________________________</w:t>
      </w: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 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tabs>
          <w:tab w:val="left" w:pos="1020"/>
        </w:tabs>
        <w:rPr>
          <w:rFonts w:ascii="Arial" w:hAnsi="Arial" w:cs="Arial"/>
          <w:b/>
          <w:sz w:val="18"/>
          <w:szCs w:val="16"/>
        </w:rPr>
      </w:pPr>
    </w:p>
    <w:p>
      <w:pPr>
        <w:tabs>
          <w:tab w:val="left" w:pos="1020"/>
        </w:tabs>
        <w:rPr>
          <w:rFonts w:ascii="Arial" w:hAnsi="Arial" w:cs="Arial"/>
          <w:b/>
          <w:sz w:val="18"/>
          <w:szCs w:val="16"/>
        </w:rPr>
      </w:pPr>
    </w:p>
    <w:p>
      <w:pPr>
        <w:tabs>
          <w:tab w:val="left" w:pos="1020"/>
        </w:tabs>
        <w:rPr>
          <w:rFonts w:ascii="Arial" w:hAnsi="Arial" w:cs="Arial"/>
          <w:b/>
          <w:sz w:val="18"/>
          <w:szCs w:val="16"/>
        </w:rPr>
      </w:pPr>
    </w:p>
    <w:p>
      <w:pPr>
        <w:tabs>
          <w:tab w:val="left" w:pos="1020"/>
        </w:tabs>
        <w:rPr>
          <w:rFonts w:ascii="Arial" w:hAnsi="Arial" w:cs="Arial"/>
          <w:b/>
          <w:sz w:val="18"/>
          <w:szCs w:val="16"/>
        </w:rPr>
      </w:pPr>
    </w:p>
    <w:p>
      <w:pPr>
        <w:tabs>
          <w:tab w:val="left" w:pos="1020"/>
        </w:tabs>
        <w:rPr>
          <w:rFonts w:ascii="Arial" w:hAnsi="Arial" w:cs="Arial"/>
          <w:b/>
          <w:sz w:val="18"/>
          <w:szCs w:val="16"/>
        </w:rPr>
      </w:pP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/>
    <w:p/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19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6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numPr>
          <w:ilvl w:val="0"/>
          <w:numId w:val="6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4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70A75"/>
    <w:rsid w:val="000B22A5"/>
    <w:rsid w:val="000B747B"/>
    <w:rsid w:val="001443B9"/>
    <w:rsid w:val="00187F8C"/>
    <w:rsid w:val="001B25D0"/>
    <w:rsid w:val="001B51FC"/>
    <w:rsid w:val="001D2673"/>
    <w:rsid w:val="00223CE9"/>
    <w:rsid w:val="002907B0"/>
    <w:rsid w:val="002B2EFA"/>
    <w:rsid w:val="002F6EEF"/>
    <w:rsid w:val="0030585B"/>
    <w:rsid w:val="00317970"/>
    <w:rsid w:val="00400B0B"/>
    <w:rsid w:val="00467525"/>
    <w:rsid w:val="004D3DC7"/>
    <w:rsid w:val="004F73BD"/>
    <w:rsid w:val="004F7CCA"/>
    <w:rsid w:val="00515222"/>
    <w:rsid w:val="00517CDF"/>
    <w:rsid w:val="005D62FA"/>
    <w:rsid w:val="0060447C"/>
    <w:rsid w:val="0062133E"/>
    <w:rsid w:val="00640FFD"/>
    <w:rsid w:val="00651871"/>
    <w:rsid w:val="00654B18"/>
    <w:rsid w:val="0065665C"/>
    <w:rsid w:val="00662B4A"/>
    <w:rsid w:val="00663022"/>
    <w:rsid w:val="00692BD3"/>
    <w:rsid w:val="006B42B5"/>
    <w:rsid w:val="006B7ECD"/>
    <w:rsid w:val="00711C37"/>
    <w:rsid w:val="00725E89"/>
    <w:rsid w:val="007337C3"/>
    <w:rsid w:val="00736B6C"/>
    <w:rsid w:val="007640E3"/>
    <w:rsid w:val="007A5563"/>
    <w:rsid w:val="007E227E"/>
    <w:rsid w:val="007E7A85"/>
    <w:rsid w:val="007F3679"/>
    <w:rsid w:val="008021F4"/>
    <w:rsid w:val="00802B48"/>
    <w:rsid w:val="00814522"/>
    <w:rsid w:val="00850DCC"/>
    <w:rsid w:val="00854685"/>
    <w:rsid w:val="0086722E"/>
    <w:rsid w:val="008718EC"/>
    <w:rsid w:val="00884832"/>
    <w:rsid w:val="00891242"/>
    <w:rsid w:val="008E35E7"/>
    <w:rsid w:val="008E7EF4"/>
    <w:rsid w:val="00956C00"/>
    <w:rsid w:val="00963CC8"/>
    <w:rsid w:val="0099602E"/>
    <w:rsid w:val="009A1256"/>
    <w:rsid w:val="009C22B6"/>
    <w:rsid w:val="009D537F"/>
    <w:rsid w:val="00A12C7A"/>
    <w:rsid w:val="00A33CCF"/>
    <w:rsid w:val="00AA1BC2"/>
    <w:rsid w:val="00AB01F7"/>
    <w:rsid w:val="00B27222"/>
    <w:rsid w:val="00B63E61"/>
    <w:rsid w:val="00B848BF"/>
    <w:rsid w:val="00B87BC5"/>
    <w:rsid w:val="00B93284"/>
    <w:rsid w:val="00BC72B1"/>
    <w:rsid w:val="00C045F3"/>
    <w:rsid w:val="00C1567D"/>
    <w:rsid w:val="00C3532B"/>
    <w:rsid w:val="00C406A2"/>
    <w:rsid w:val="00C40A90"/>
    <w:rsid w:val="00C45228"/>
    <w:rsid w:val="00C5159C"/>
    <w:rsid w:val="00C7534D"/>
    <w:rsid w:val="00C8749C"/>
    <w:rsid w:val="00CA40A6"/>
    <w:rsid w:val="00CB0841"/>
    <w:rsid w:val="00CB3091"/>
    <w:rsid w:val="00CB32C5"/>
    <w:rsid w:val="00CB65E5"/>
    <w:rsid w:val="00CD0441"/>
    <w:rsid w:val="00CE7360"/>
    <w:rsid w:val="00D01550"/>
    <w:rsid w:val="00D334BC"/>
    <w:rsid w:val="00D67096"/>
    <w:rsid w:val="00DA6D75"/>
    <w:rsid w:val="00DC4C75"/>
    <w:rsid w:val="00E52AFD"/>
    <w:rsid w:val="00E621D3"/>
    <w:rsid w:val="00EB59D0"/>
    <w:rsid w:val="00EE1C80"/>
    <w:rsid w:val="00EF0A35"/>
    <w:rsid w:val="00F258FD"/>
    <w:rsid w:val="00F74B6D"/>
    <w:rsid w:val="00F9705F"/>
    <w:rsid w:val="00FB78E4"/>
    <w:rsid w:val="00FD51EE"/>
    <w:rsid w:val="06084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6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8"/>
    <w:unhideWhenUsed/>
    <w:uiPriority w:val="99"/>
    <w:pPr>
      <w:spacing w:after="120"/>
    </w:pPr>
  </w:style>
  <w:style w:type="paragraph" w:styleId="4">
    <w:name w:val="annotation text"/>
    <w:basedOn w:val="1"/>
    <w:link w:val="17"/>
    <w:uiPriority w:val="0"/>
    <w:rPr>
      <w:sz w:val="20"/>
      <w:szCs w:val="20"/>
    </w:rPr>
  </w:style>
  <w:style w:type="paragraph" w:styleId="5">
    <w:name w:val="Body Text 2"/>
    <w:basedOn w:val="1"/>
    <w:link w:val="16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1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3"/>
    <w:unhideWhenUsed/>
    <w:uiPriority w:val="0"/>
    <w:rPr>
      <w:rFonts w:ascii="Tahoma" w:hAnsi="Tahoma" w:cs="Tahoma"/>
      <w:sz w:val="16"/>
      <w:szCs w:val="16"/>
    </w:rPr>
  </w:style>
  <w:style w:type="character" w:customStyle="1" w:styleId="11">
    <w:name w:val="Cabeçalho Char"/>
    <w:basedOn w:val="9"/>
    <w:link w:val="6"/>
    <w:semiHidden/>
    <w:uiPriority w:val="99"/>
  </w:style>
  <w:style w:type="character" w:customStyle="1" w:styleId="12">
    <w:name w:val="Rodapé Char"/>
    <w:basedOn w:val="9"/>
    <w:link w:val="7"/>
    <w:semiHidden/>
    <w:uiPriority w:val="99"/>
  </w:style>
  <w:style w:type="character" w:customStyle="1" w:styleId="13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4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5">
    <w:name w:val="List Paragraph"/>
    <w:basedOn w:val="1"/>
    <w:qFormat/>
    <w:uiPriority w:val="0"/>
    <w:pPr>
      <w:ind w:left="720"/>
      <w:contextualSpacing/>
    </w:pPr>
  </w:style>
  <w:style w:type="character" w:customStyle="1" w:styleId="16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7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8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19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4587</Words>
  <Characters>24774</Characters>
  <Lines>206</Lines>
  <Paragraphs>58</Paragraphs>
  <TotalTime>0</TotalTime>
  <ScaleCrop>false</ScaleCrop>
  <LinksUpToDate>false</LinksUpToDate>
  <CharactersWithSpaces>29303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2013-04-18T17:33:00Z</dcterms:created>
  <dc:creator>glibardi</dc:creator>
  <cp:lastModifiedBy>leonardonovelli</cp:lastModifiedBy>
  <dcterms:modified xsi:type="dcterms:W3CDTF">2018-09-27T13:03:28Z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