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spacing w:before="120" w:after="120"/>
        <w:jc w:val="both"/>
        <w:rPr>
          <w:rFonts w:ascii="Arial" w:hAnsi="Arial" w:cs="Arial"/>
          <w:b/>
        </w:rPr>
      </w:pP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bookmarkStart w:id="4" w:name="_GoBack"/>
      <w:bookmarkEnd w:id="4"/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Enquadramento: </w:t>
      </w:r>
      <w:r>
        <w:rPr>
          <w:rFonts w:ascii="Arial" w:hAnsi="Arial" w:cs="Arial"/>
          <w:sz w:val="20"/>
          <w:szCs w:val="20"/>
        </w:rPr>
        <w:t xml:space="preserve">Fabricação de máquinas, aparelhos, peças e acessórios sem tratamento térmico e/ou galvanotécnico e/ou fundição. 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Capacidade Máxima de Processamento:</w:t>
      </w:r>
      <w:r>
        <w:rPr>
          <w:rFonts w:ascii="Arial" w:hAnsi="Arial" w:cs="Arial"/>
          <w:sz w:val="20"/>
          <w:szCs w:val="20"/>
        </w:rPr>
        <w:t xml:space="preserve"> ...................... </w:t>
      </w:r>
      <w:r>
        <w:rPr>
          <w:rFonts w:ascii="Arial" w:hAnsi="Arial" w:cs="Arial"/>
          <w:b/>
          <w:sz w:val="20"/>
          <w:szCs w:val="20"/>
        </w:rPr>
        <w:t>t/mês.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I ≤ 0,5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útil: </w:t>
      </w:r>
      <w:r>
        <w:rPr>
          <w:rFonts w:ascii="Arial" w:hAnsi="Arial" w:cs="Arial"/>
          <w:sz w:val="20"/>
          <w:szCs w:val="20"/>
        </w:rPr>
        <w:t>............................</w:t>
      </w:r>
      <w:r>
        <w:rPr>
          <w:rFonts w:ascii="Arial" w:hAnsi="Arial" w:cs="Arial"/>
          <w:b/>
          <w:sz w:val="20"/>
          <w:szCs w:val="20"/>
        </w:rPr>
        <w:t xml:space="preserve">ha </w:t>
      </w:r>
      <w:r>
        <w:rPr>
          <w:rFonts w:ascii="Arial" w:hAnsi="Arial" w:cs="Arial"/>
          <w:sz w:val="20"/>
          <w:szCs w:val="20"/>
        </w:rPr>
        <w:t>(á</w:t>
      </w:r>
      <w:r>
        <w:rPr>
          <w:rFonts w:ascii="Arial" w:hAnsi="Arial" w:cs="Arial"/>
          <w:i/>
          <w:sz w:val="20"/>
          <w:szCs w:val="20"/>
        </w:rPr>
        <w:t>rea construída + área de estocagem + área de estacionamento + área de apoio</w:t>
      </w:r>
      <w:r>
        <w:rPr>
          <w:rFonts w:ascii="Arial" w:hAnsi="Arial" w:cs="Arial"/>
          <w:sz w:val="20"/>
          <w:szCs w:val="20"/>
        </w:rPr>
        <w:t>).I ≤ 0,5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(.....)  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*A área da atividade não deve corresponder a Área de Preservação Permanente (APP), excetuam-se somente os casos de interesse social e utilidade pública previstos na Lei Federal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92032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FCE de terraplanagem.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IV.9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</w:rPr>
        <w:t>IV.1</w:t>
      </w:r>
      <w:r>
        <w:rPr>
          <w:rFonts w:cs="Arial"/>
        </w:rPr>
        <w:t xml:space="preserve"> </w:t>
      </w:r>
      <w:r>
        <w:rPr>
          <w:rFonts w:cs="Arial"/>
          <w:i/>
        </w:rPr>
        <w:t>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>
        <w:rPr>
          <w:rFonts w:cs="Arial"/>
          <w:b/>
        </w:rPr>
        <w:t>IV.4</w:t>
      </w:r>
      <w:r>
        <w:rPr>
          <w:rFonts w:cs="Arial"/>
        </w:rPr>
        <w:t xml:space="preserve"> </w:t>
      </w:r>
      <w:r>
        <w:rPr>
          <w:rFonts w:cs="Arial"/>
          <w:i/>
        </w:rPr>
        <w:t>Capacidade produtiva mensal:</w:t>
      </w:r>
      <w:r>
        <w:rPr>
          <w:rFonts w:cs="Arial"/>
        </w:rPr>
        <w:t xml:space="preserve"> </w:t>
      </w:r>
      <w:r>
        <w:softHyphen/>
      </w:r>
      <w:r>
        <w:softHyphen/>
      </w:r>
      <w:r>
        <w:softHyphen/>
      </w:r>
      <w:r>
        <w:t>.................. (m³/mês) ou .................. (kg/mês) ou ............... (.........)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 xml:space="preserve">IV.5 </w:t>
      </w:r>
      <w:r>
        <w:rPr>
          <w:rFonts w:cs="Arial"/>
          <w:i/>
        </w:rPr>
        <w:t>Especificar os equipamentos instalados (tipos e quantidade) utilizados na atividade: 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IV.6</w:t>
      </w:r>
      <w:r>
        <w:rPr>
          <w:rFonts w:cs="Arial"/>
          <w:i/>
        </w:rPr>
        <w:t xml:space="preserve"> Especificar as matérias primas utilizadas no processo produtivo:..................................................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IV.7</w:t>
      </w:r>
      <w:r>
        <w:rPr>
          <w:rFonts w:cs="Arial"/>
          <w:i/>
        </w:rPr>
        <w:t xml:space="preserve"> Identificar todas as atividades realizadas pela empresa, inclusive as atividades de apoio: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(   ) Corte, dobramento, solda de estruturas metálicas;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(   ) Lixamento de estruturas metálicas;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(   ) Pintura manual (pincel);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(   ) Aplicação de outros produtos químicos; Especificar qual(is) produto(s): ____________________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(   ) Manutenção de peças e equipamentos;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(   ) Lavagem de peças e equipamentos;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(   ) Outros; descrever: _______________________________________________________________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__________________________________________________________________________________________________________________________________________________________________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rPr>
          <w:rFonts w:cs="Arial"/>
          <w:i/>
        </w:rPr>
      </w:pPr>
      <w:r>
        <w:rPr>
          <w:rFonts w:cs="Arial"/>
          <w:b/>
        </w:rPr>
        <w:t>IV.8</w:t>
      </w:r>
      <w:r>
        <w:rPr>
          <w:rFonts w:cs="Arial"/>
          <w:i/>
        </w:rPr>
        <w:t xml:space="preserve"> Característica da área útil: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1" o:spid="_x0000_s2051" o:spt="32" type="#_x0000_t32" style="position:absolute;left:0pt;margin-left:213.35pt;margin-top:6.65pt;height:0pt;width:21.1pt;z-index:25166131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pict>
          <v:shape id="_x0000_s2050" o:spid="_x0000_s2050" o:spt="34" type="#_x0000_t34" style="position:absolute;left:0pt;flip:x;margin-left:5.5pt;margin-top:12.1pt;height:20.25pt;width:20.5pt;rotation:5898240f;z-index:251660288;mso-width-relative:page;mso-height-relative:page;" o:connectortype="elbow" filled="f" coordsize="21600,21600" adj="10062,185333,-80605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descobertas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Cobertas          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Terra batida (sem pavimentação).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Paralelepípedo/ bloquete/ pavi-s ou similares.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Asfalto.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Especificar: ....................... Área: ....................... m².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i/>
        </w:rPr>
      </w:pPr>
      <w:r>
        <w:rPr>
          <w:b/>
          <w:i/>
        </w:rPr>
        <w:t>IV.9</w:t>
      </w:r>
      <w:r>
        <w:rPr>
          <w:i/>
        </w:rPr>
        <w:t xml:space="preserve"> Possui depósito para armazenamento de produtos perigosos (vasilhames de óleo ou graxa para a lubrificação das máquinas, solventes, etc.)?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81" o:spid="_x0000_s2081" o:spt="32" type="#_x0000_t32" style="position:absolute;left:0pt;margin-left:5.6pt;margin-top:9.95pt;height:9.5pt;width:0pt;z-index:2516940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084" o:spid="_x0000_s2084" o:spt="32" type="#_x0000_t32" style="position:absolute;left:0pt;margin-left:217.95pt;margin-top:10.35pt;height:11.1pt;width:0pt;z-index:25169715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pict>
          <v:shape id="_x0000_s2082" o:spid="_x0000_s2082" o:spt="32" type="#_x0000_t32" style="position:absolute;left:0pt;margin-left:4.85pt;margin-top:2.2pt;height:0pt;width:21pt;z-index:25169510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Possui contenção contra vazamentos?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83" o:spid="_x0000_s2083" o:spt="32" type="#_x0000_t32" style="position:absolute;left:0pt;margin-left:217.95pt;margin-top:4.2pt;height:0pt;width:21pt;z-index:25169612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>
      <w:pPr>
        <w:spacing w:before="240" w:line="360" w:lineRule="auto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IV.10 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i/>
          <w:sz w:val="20"/>
          <w:szCs w:val="20"/>
        </w:rPr>
        <w:t>Possui tanque de combustível aéreo no empreendimento?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360"/>
        <w:rPr>
          <w:rFonts w:cs="Arial"/>
        </w:rPr>
      </w:pPr>
      <w:r>
        <w:rPr>
          <w:rFonts w:cs="Arial"/>
        </w:rPr>
        <w:pict>
          <v:shape id="_x0000_s2052" o:spid="_x0000_s2052" o:spt="34" type="#_x0000_t34" style="position:absolute;left:0pt;flip:x;margin-left:22.1pt;margin-top:15.85pt;height:20.25pt;width:20.25pt;rotation:5898240f;z-index:251662336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spacing w:line="360" w:lineRule="auto"/>
        <w:ind w:left="360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360"/>
        <w:rPr>
          <w:rFonts w:cs="Arial"/>
        </w:rPr>
      </w:pPr>
      <w:r>
        <w:rPr>
          <w:rFonts w:cs="Arial"/>
        </w:rPr>
        <w:t>Tipo de combustível: 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360"/>
        <w:rPr>
          <w:rFonts w:cs="Arial"/>
        </w:rPr>
      </w:pPr>
      <w:r>
        <w:rPr>
          <w:rFonts w:cs="Arial"/>
        </w:rPr>
        <w:t xml:space="preserve">Capacidade </w:t>
      </w:r>
      <w:bookmarkStart w:id="3" w:name="Texto49"/>
      <w:r>
        <w:rPr>
          <w:rFonts w:cs="Arial"/>
        </w:rPr>
        <w:t xml:space="preserve">máxima de armazenamento: </w:t>
      </w:r>
      <w:bookmarkEnd w:id="3"/>
      <w:r>
        <w:rPr>
          <w:rFonts w:cs="Arial"/>
        </w:rPr>
        <w:t>..............................................................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59" o:spid="_x0000_s2059" o:spt="32" type="#_x0000_t32" style="position:absolute;left:0pt;margin-left:160.2pt;margin-top:10.55pt;height:14.25pt;width:0pt;z-index:2516684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t xml:space="preserve">      Possui sistema de contenção: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8" o:spid="_x0000_s2058" o:spt="32" type="#_x0000_t32" style="position:absolute;left:0pt;margin-left:160.2pt;margin-top:7.55pt;height:0pt;width:21pt;z-index:251667456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Especifique..............................................................................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Neste item deverão ser marcadas com “x” e/ou identificadas (caso necessário) todas as atividades realizadas pela empresa, inclusive as atividades de apoio: 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Corte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Dobramento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Solda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)Lixamento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Jateamento;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Pintura manual (pincel);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Pintura por aspersão;</w:t>
      </w:r>
    </w:p>
    <w:p>
      <w:pPr>
        <w:pStyle w:val="16"/>
        <w:spacing w:before="120" w:after="120"/>
        <w:ind w:left="284"/>
        <w:jc w:val="both"/>
        <w:rPr>
          <w:rFonts w:cs="Arial" w:asciiTheme="minorHAnsi" w:hAnsiTheme="minorHAnsi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) Aplicação de outros produtos químicos; Especificar qual(is) produto(s):</w:t>
      </w:r>
      <w:r>
        <w:rPr>
          <w:rFonts w:cs="Arial" w:asciiTheme="minorHAnsi" w:hAnsiTheme="minorHAnsi"/>
          <w:sz w:val="20"/>
          <w:szCs w:val="20"/>
        </w:rPr>
        <w:t xml:space="preserve"> </w:t>
      </w:r>
    </w:p>
    <w:p>
      <w:pPr>
        <w:pStyle w:val="16"/>
        <w:spacing w:before="120" w:after="120"/>
        <w:ind w:left="284"/>
        <w:jc w:val="both"/>
        <w:rPr>
          <w:rFonts w:cs="Arial" w:asciiTheme="minorHAnsi" w:hAnsiTheme="minorHAnsi"/>
          <w:sz w:val="20"/>
          <w:szCs w:val="20"/>
        </w:rPr>
      </w:pPr>
      <w:r>
        <w:rPr>
          <w:rFonts w:cs="Arial" w:asciiTheme="minorHAnsi" w:hAnsiTheme="minorHAnsi"/>
          <w:sz w:val="20"/>
          <w:szCs w:val="20"/>
        </w:rPr>
        <w:t>____________________________________________________________________________________</w:t>
      </w:r>
    </w:p>
    <w:p>
      <w:pPr>
        <w:pStyle w:val="16"/>
        <w:spacing w:line="360" w:lineRule="auto"/>
        <w:ind w:left="284"/>
        <w:jc w:val="both"/>
        <w:rPr>
          <w:rFonts w:cs="Arial" w:asciiTheme="minorHAnsi" w:hAnsiTheme="minorHAnsi"/>
          <w:sz w:val="20"/>
          <w:szCs w:val="20"/>
        </w:rPr>
      </w:pPr>
      <w:r>
        <w:rPr>
          <w:rFonts w:cs="Arial" w:asciiTheme="minorHAnsi" w:hAnsiTheme="minorHAnsi"/>
          <w:sz w:val="20"/>
          <w:szCs w:val="20"/>
        </w:rPr>
        <w:t>______________________________________________________________________________________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Manutenção de peças e equipamentos;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Lavagem de peças e equipamentos;</w:t>
      </w:r>
    </w:p>
    <w:p>
      <w:pPr>
        <w:pStyle w:val="16"/>
        <w:spacing w:before="120" w:after="120"/>
        <w:ind w:left="284"/>
        <w:jc w:val="both"/>
        <w:rPr>
          <w:rFonts w:cs="Arial" w:asciiTheme="minorHAnsi" w:hAnsiTheme="minorHAnsi"/>
          <w:sz w:val="20"/>
          <w:szCs w:val="20"/>
        </w:rPr>
      </w:pP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Listar as matérias-primas utilizadas: 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Procedência da(s) matérias primas(s) utilizada(s): 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Volume mensal médio de chapas metálicas processadas (m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>): 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Produção mensal média (unidade): 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Instalada da indústria (unidade): ______________________________________________________________________________Tipo(s) de produto(s) fabricado(s): 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>
      <w:pPr>
        <w:pStyle w:val="16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Listagem e quantitativo de todas as máquinas e equipamentos utilizados na empresa*:</w:t>
      </w:r>
    </w:p>
    <w:tbl>
      <w:tblPr>
        <w:tblStyle w:val="11"/>
        <w:tblW w:w="8789" w:type="dxa"/>
        <w:tblInd w:w="817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8"/>
        <w:gridCol w:w="2711"/>
        <w:gridCol w:w="241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Capacidade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ind w:left="851" w:hanging="142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 Em caso de utilização de compressor, possuir Certificado de Inspeção válido e manter cópia nas dependências da empresa para consulta da Prefeitura sempre que necessário.</w:t>
      </w:r>
    </w:p>
    <w:p>
      <w:pPr>
        <w:ind w:left="426" w:hanging="142"/>
        <w:jc w:val="both"/>
        <w:rPr>
          <w:rFonts w:ascii="Arial" w:hAnsi="Arial" w:cs="Arial"/>
          <w:color w:val="FF0000"/>
          <w:sz w:val="20"/>
          <w:szCs w:val="20"/>
        </w:rPr>
      </w:pPr>
    </w:p>
    <w:p>
      <w:pPr>
        <w:pStyle w:val="16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Listagem de todos os setores da empresa**:</w:t>
      </w:r>
    </w:p>
    <w:tbl>
      <w:tblPr>
        <w:tblStyle w:val="11"/>
        <w:tblW w:w="8789" w:type="dxa"/>
        <w:tblInd w:w="817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8"/>
        <w:gridCol w:w="2711"/>
        <w:gridCol w:w="241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Área (m2)</w:t>
            </w: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Número de funcionários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**A soma das áreas de todos os setores da empresa deverá ser igual à área útil do empreendimento, devendo ser incluídas todas as áreas utilizadas pela empresa, incluindo áreas abertas, pátio de movimentação de veículos, áreas de lazer, estacionamento, etc.</w:t>
      </w:r>
    </w:p>
    <w:p>
      <w:pPr>
        <w:spacing w:line="360" w:lineRule="auto"/>
        <w:rPr>
          <w:rFonts w:ascii="Arial" w:hAnsi="Arial" w:cs="Arial"/>
          <w:color w:val="FF0000"/>
          <w:sz w:val="20"/>
          <w:szCs w:val="20"/>
        </w:rPr>
      </w:pPr>
    </w:p>
    <w:p>
      <w:pPr>
        <w:tabs>
          <w:tab w:val="left" w:pos="142"/>
          <w:tab w:val="left" w:pos="1276"/>
          <w:tab w:val="left" w:pos="1418"/>
        </w:tabs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Possui Certidão de Vistoria do Corpo de Bombeiros válida:      </w:t>
      </w:r>
    </w:p>
    <w:p>
      <w:pPr>
        <w:pStyle w:val="16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(  )Sim           (  )Não.</w:t>
      </w:r>
    </w:p>
    <w:p>
      <w:pPr>
        <w:pStyle w:val="16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Armazenamento de produtos químicos (tintas, vernizes, óleos e/ou outros) usados no processo produtivo.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produto(s) químico(s) utilizado(s) na empresa: __________________________________________________________________________________________________________________________________________________________________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superior a 250L:                    (   )sim;  ( 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contenção: (  )sim; (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 )setor independente; (   )dentro do galpão produtivo;  (   )outro – descrever: _________________________________________________________________________________ __________________________________________________________________________________________________________________________________________________________________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_________________________________________________________________________________ 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>
      <w:pPr>
        <w:pStyle w:val="16"/>
        <w:numPr>
          <w:ilvl w:val="0"/>
          <w:numId w:val="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Tipos de produtos apresentam incompatibilidade química: _______________________________________________________________________ 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</w:t>
      </w:r>
      <w:r>
        <w:rPr>
          <w:rFonts w:cs="Arial"/>
          <w:vertAlign w:val="superscript"/>
        </w:rPr>
        <w:t>3</w:t>
      </w:r>
      <w:r>
        <w:rPr>
          <w:rFonts w:cs="Arial"/>
        </w:rPr>
        <w:t>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do cadastro do poço junto ao IEMA: 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rPr>
          <w:rFonts w:cs="Arial"/>
        </w:rPr>
      </w:pPr>
      <w:r>
        <w:rPr>
          <w:rFonts w:cs="Arial"/>
        </w:rPr>
        <w:t>Nº da Licença Ambiental: 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line="360" w:lineRule="auto"/>
        <w:jc w:val="left"/>
        <w:rPr>
          <w:rFonts w:cs="Arial"/>
          <w:i/>
        </w:rPr>
      </w:pP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  <w:u w:val="single"/>
        </w:rPr>
        <w:t>VI.2 EFLUENTES INDUSTRIAIS / PRODUTIVOS:</w:t>
      </w:r>
    </w:p>
    <w:p>
      <w:pPr>
        <w:pStyle w:val="5"/>
        <w:tabs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VI.2.1</w:t>
      </w:r>
      <w:r>
        <w:rPr>
          <w:rFonts w:cs="Arial"/>
          <w:i/>
        </w:rPr>
        <w:t xml:space="preserve"> Há geração de efluentes industriais na atividade (</w:t>
      </w:r>
      <w:r>
        <w:rPr>
          <w:i/>
        </w:rPr>
        <w:t>água do sistema de resfriamento das chapas, óleos solúveis refrigerantes,</w:t>
      </w:r>
      <w:r>
        <w:rPr>
          <w:rFonts w:cs="Arial"/>
          <w:i/>
        </w:rPr>
        <w:t xml:space="preserve"> água residuária ou solvente proveniente da lavagem de pincéis e equipamentos)?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</w:rPr>
        <w:t xml:space="preserve">• </w:t>
      </w:r>
      <w:r>
        <w:rPr>
          <w:rFonts w:cs="Arial"/>
          <w:i/>
        </w:rPr>
        <w:t>Se sua resposta for positiva, informe as atividades geradoras de efluentes líquidos: ___________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  <w:i/>
        </w:rPr>
        <w:t>______________________________________________________________________________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• </w:t>
      </w:r>
      <w:r>
        <w:rPr>
          <w:rFonts w:cs="Arial"/>
          <w:i/>
        </w:rPr>
        <w:t xml:space="preserve">Há sistema de reuso?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VI.2.2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</w:rPr>
        <w:t>efluentes industriais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VI.2.3 </w:t>
      </w:r>
      <w:r>
        <w:rPr>
          <w:rFonts w:cs="Arial"/>
          <w:i/>
        </w:rPr>
        <w:t xml:space="preserve">Onde se dá o lançamento do efluente final  (tratado):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VI.2.4</w:t>
      </w:r>
      <w:r>
        <w:rPr>
          <w:rFonts w:cs="Arial"/>
          <w:i/>
        </w:rPr>
        <w:t xml:space="preserve"> Informar a periodicidade da Manutenção do sistema de tratamento: 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jc w:val="left"/>
        <w:rPr>
          <w:rFonts w:cs="Arial"/>
          <w:b/>
          <w:i/>
        </w:rPr>
      </w:pPr>
      <w:r>
        <w:rPr>
          <w:rFonts w:cs="Arial"/>
          <w:b/>
          <w:i/>
        </w:rPr>
        <w:t xml:space="preserve">VI.2.5 </w:t>
      </w:r>
      <w:r>
        <w:rPr>
          <w:rFonts w:cs="Arial"/>
          <w:i/>
        </w:rPr>
        <w:t>É realizado monitoramento do efluente?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Indicar a frequência:.............................................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 xml:space="preserve">VI.2.6 </w:t>
      </w:r>
      <w:r>
        <w:rPr>
          <w:rFonts w:cs="Arial"/>
          <w:i/>
        </w:rPr>
        <w:t xml:space="preserve">Informar a (s) Empresa(s) Responsável (is) para coleta, transporte e destinação final dos resíduos </w:t>
      </w:r>
      <w:r>
        <w:rPr>
          <w:rFonts w:cs="Arial"/>
          <w:b/>
          <w:i/>
        </w:rPr>
        <w:t xml:space="preserve">sólidos </w:t>
      </w:r>
      <w:r>
        <w:rPr>
          <w:rFonts w:cs="Arial"/>
          <w:i/>
        </w:rPr>
        <w:t>provenientes da limpeza / manutenção do sistema de tratamento industrial:</w:t>
      </w:r>
      <w:r>
        <w:rPr>
          <w:rFonts w:cs="Arial"/>
        </w:rPr>
        <w:t xml:space="preserve"> 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t>Nº da Licença Ambiental: 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>
        <w:rPr>
          <w:rFonts w:cs="Arial"/>
          <w:b/>
        </w:rPr>
        <w:t>: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VI.3.1</w:t>
      </w:r>
      <w:r>
        <w:rPr>
          <w:rFonts w:cs="Arial"/>
          <w:i/>
        </w:rPr>
        <w:t xml:space="preserve"> Há geração de efluentes oleosos (proveniente da lavagem de peças, máquinas e estruturas contaminadas com óleo)?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VI.3.2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  <w:i/>
        </w:rPr>
        <w:t>efluentes oleosos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 xml:space="preserve">VI.3.3 </w:t>
      </w:r>
      <w:r>
        <w:rPr>
          <w:rFonts w:cs="Arial"/>
          <w:i/>
        </w:rPr>
        <w:t>Informar a periodicidade da Manutenção do sistema de tratamento de efluentes oleosos: 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VI.3.4 </w:t>
      </w:r>
      <w:r>
        <w:rPr>
          <w:rFonts w:cs="Arial"/>
          <w:i/>
        </w:rPr>
        <w:t xml:space="preserve">Destinação final da água residuária do sistema de tratamento de efluentes oleosos: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d’água. Outorga nº: ............................................................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Infiltração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</w:t>
      </w:r>
      <w:r>
        <w:rPr>
          <w:rFonts w:cs="Arial"/>
        </w:rPr>
        <w:sym w:font="Webdings" w:char="F063"/>
      </w:r>
      <w:r>
        <w:rPr>
          <w:rFonts w:cs="Arial"/>
        </w:rPr>
        <w:t xml:space="preserve"> Rede de drenagem pluvial. Outorga nº: .........................................................  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 .........................................................        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</w:p>
    <w:p>
      <w:pPr>
        <w:pStyle w:val="5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VI.3.5. </w:t>
      </w:r>
      <w:r>
        <w:rPr>
          <w:rFonts w:cs="Arial"/>
          <w:i/>
        </w:rPr>
        <w:t>É realizado monitoramento do efluente final do sistema de tratamento adotado:</w:t>
      </w: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rPr>
          <w:rFonts w:cs="Arial"/>
          <w:b/>
          <w:i/>
        </w:rPr>
      </w:pPr>
      <w:r>
        <w:rPr>
          <w:rFonts w:cs="Arial"/>
        </w:rPr>
        <w:t xml:space="preserve">Indicar frequência: .........................................................        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VI.3.6 </w:t>
      </w:r>
      <w:r>
        <w:rPr>
          <w:rFonts w:cs="Arial"/>
          <w:i/>
        </w:rPr>
        <w:t>Informar o nome da(s) empresa(s) responsável(is) pela Limpeza, Coleta, Transporte e Destinação final dos resíduo/efluentes provenientes da limpeza/manutenção do sistema de tratamento:</w:t>
      </w:r>
      <w:r>
        <w:rPr>
          <w:rFonts w:cs="Arial"/>
        </w:rPr>
        <w:t xml:space="preserve"> 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OBS:</w:t>
      </w:r>
      <w:r>
        <w:rPr>
          <w:rFonts w:cs="Arial"/>
        </w:rPr>
        <w:t xml:space="preserve"> As áreas sujeitas à contaminação oriunda dos processos produtivos devem ser impermeabilizadas, munidas de sistema de drenagem constituído por canaletas e direcionamento para sistema de tratamento devidamente dimensionado.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VII. 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reciclagem.................................................................................................................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3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Style w:val="10"/>
        <w:tblW w:w="8843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30"/>
        <w:gridCol w:w="760"/>
        <w:gridCol w:w="948"/>
        <w:gridCol w:w="1383"/>
        <w:gridCol w:w="948"/>
        <w:gridCol w:w="1459"/>
        <w:gridCol w:w="897"/>
        <w:gridCol w:w="734"/>
        <w:gridCol w:w="1084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62" w:hRule="atLeast"/>
          <w:jc w:val="center"/>
        </w:trPr>
        <w:tc>
          <w:tcPr>
            <w:tcW w:w="8843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02" w:hRule="atLeas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9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14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>
      <w:pPr>
        <w:pStyle w:val="3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>
      <w:pPr>
        <w:pStyle w:val="3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Style w:val="10"/>
        <w:tblW w:w="14085" w:type="dxa"/>
        <w:tblInd w:w="71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0490"/>
        <w:gridCol w:w="1457"/>
        <w:gridCol w:w="1978"/>
        <w:gridCol w:w="160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10490" w:type="dxa"/>
            <w:shd w:val="clear" w:color="auto" w:fill="FFFFFF"/>
            <w:vAlign w:val="center"/>
          </w:tcPr>
          <w:tbl>
            <w:tblPr>
              <w:tblStyle w:val="10"/>
              <w:tblpPr w:leftFromText="141" w:rightFromText="141" w:vertAnchor="page" w:horzAnchor="page" w:tblpX="1" w:tblpY="76"/>
              <w:tblOverlap w:val="never"/>
              <w:tblW w:w="8670" w:type="dxa"/>
              <w:tblInd w:w="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129"/>
              <w:gridCol w:w="2128"/>
              <w:gridCol w:w="2129"/>
              <w:gridCol w:w="2284"/>
            </w:tblGrid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40" w:hRule="atLeast"/>
              </w:trPr>
              <w:tc>
                <w:tcPr>
                  <w:tcW w:w="2129" w:type="dxa"/>
                  <w:shd w:val="clear" w:color="auto" w:fill="FFFFFF"/>
                  <w:vAlign w:val="center"/>
                </w:tcPr>
                <w:p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</w:tc>
              <w:tc>
                <w:tcPr>
                  <w:tcW w:w="2128" w:type="dxa"/>
                  <w:shd w:val="clear" w:color="auto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129" w:type="dxa"/>
                  <w:shd w:val="clear" w:color="auto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284" w:type="dxa"/>
                  <w:shd w:val="clear" w:color="auto" w:fill="FFFFFF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90" w:hRule="exact"/>
              </w:trPr>
              <w:tc>
                <w:tcPr>
                  <w:tcW w:w="21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2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86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Òleo usado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95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38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96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 coberto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88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86" w:hRule="exact"/>
              </w:trPr>
              <w:tc>
                <w:tcPr>
                  <w:tcW w:w="21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2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>
      <w:pPr>
        <w:pStyle w:val="5"/>
        <w:tabs>
          <w:tab w:val="left" w:pos="0"/>
        </w:tabs>
        <w:spacing w:beforeLines="15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VII.1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290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>
      <w:pPr>
        <w:pStyle w:val="3"/>
        <w:ind w:right="23"/>
        <w:outlineLvl w:val="0"/>
        <w:rPr>
          <w:rFonts w:cs="Arial"/>
          <w:b/>
          <w:caps/>
        </w:rPr>
      </w:pPr>
    </w:p>
    <w:p>
      <w:pPr>
        <w:pStyle w:val="3"/>
        <w:ind w:right="23"/>
        <w:outlineLvl w:val="0"/>
        <w:rPr>
          <w:rFonts w:cs="Arial"/>
          <w:b/>
          <w:caps/>
        </w:rPr>
      </w:pPr>
      <w:r>
        <w:rPr>
          <w:rFonts w:cs="Arial"/>
          <w:b/>
          <w:caps/>
        </w:rPr>
        <w:t xml:space="preserve"> </w:t>
      </w:r>
    </w:p>
    <w:p>
      <w:pPr>
        <w:pStyle w:val="3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Style w:val="10"/>
        <w:tblW w:w="9179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1"/>
        <w:gridCol w:w="2126"/>
        <w:gridCol w:w="1843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Tipo de resíduo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(1). Acondicionamento</w:t>
            </w: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left" w:pos="307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(2). Armazenamento</w:t>
            </w: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 xml:space="preserve">(3).    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a) Resíduos orgânicos provenientes de sobras de alimentos.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b) Resíduos domésticos, de varrição e administrativos.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c)</w:t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>Sucata metálica / não metálica e resíduos de solda.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d) Resíduos de Construção Civil (entulho, madeiras, vergalhões, etc)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426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e) Resíduos recicláveis (papéis, papelões, plásticos, vidros, borrachas, etc).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f) Resíduos oriundos do processo produtivo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g) Outros. Especificar: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</w:tbl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sz w:val="18"/>
          <w:szCs w:val="18"/>
        </w:rPr>
      </w:pPr>
    </w:p>
    <w:tbl>
      <w:tblPr>
        <w:tblStyle w:val="10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450"/>
        <w:gridCol w:w="29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</w:trPr>
        <w:tc>
          <w:tcPr>
            <w:tcW w:w="2547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(4)Tambor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Big Bags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Outro. Especificar:...........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Bacia de Contenção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 Outro. Especificar:..........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 Unidade de compostagem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Coleta Pública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(7) Outro. Especificar: 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</w:p>
        </w:tc>
      </w:tr>
    </w:tbl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 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 _______________________________________________________________________________</w:t>
      </w:r>
    </w:p>
    <w:p>
      <w:pPr>
        <w:pStyle w:val="16"/>
        <w:spacing w:line="360" w:lineRule="auto"/>
        <w:ind w:left="0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>
      <w:pPr>
        <w:pStyle w:val="16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 ;</w:t>
      </w:r>
    </w:p>
    <w:p>
      <w:pPr>
        <w:pStyle w:val="16"/>
        <w:numPr>
          <w:ilvl w:val="0"/>
          <w:numId w:val="5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 _____________________________________________________________________________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 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___________________________________________________________________</w:t>
      </w: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 EMISSÔES ATMOSFÈRICAS</w:t>
            </w:r>
          </w:p>
        </w:tc>
      </w:tr>
    </w:tbl>
    <w:p>
      <w:pPr>
        <w:pStyle w:val="16"/>
        <w:numPr>
          <w:ilvl w:val="0"/>
          <w:numId w:val="6"/>
        </w:num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Realiza a atividade proteção de superfície </w:t>
      </w:r>
      <w:r>
        <w:rPr>
          <w:rFonts w:ascii="Arial" w:hAnsi="Arial" w:cs="Arial"/>
          <w:sz w:val="20"/>
          <w:szCs w:val="20"/>
        </w:rPr>
        <w:t>(   ) Sim;  (   ) Não.</w:t>
      </w:r>
    </w:p>
    <w:p>
      <w:pPr>
        <w:spacing w:line="360" w:lineRule="auto"/>
        <w:ind w:left="70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realize, responda os itens a seguir: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procedimento realizado: (   ) Manual; (   )Aspersão; (   )Imersão; (   )Outros. Descrever: _______________________________________________________________</w:t>
      </w:r>
    </w:p>
    <w:p>
      <w:pPr>
        <w:pStyle w:val="16"/>
        <w:spacing w:line="360" w:lineRule="auto"/>
        <w:ind w:left="99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 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 do setor onde é realizada a atividade : (   )totalmente fechada; (   ) parcialmente fechada; (   )parcialmente aberta;    (   ) aberta;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Barreiras físicas de contenção: (   ) em todo o entorno; (   ) parcial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 )parcial; (   )total;  (   )sem cobertura.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 ) cimentado;    (   ) solo exposto;  (   )outro - descrever: ________________________________________________________________________ 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 setor onde é realizada a atividade de proteção de superfície é provido de cabine ou outras medidas de controle ambiental para contenção dos voláteis: (   )sim; (   )não;</w:t>
      </w:r>
    </w:p>
    <w:p>
      <w:pPr>
        <w:pStyle w:val="16"/>
        <w:numPr>
          <w:ilvl w:val="0"/>
          <w:numId w:val="7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Descrição da cabine de pintura/contenção de voláteis:  ______________________________________________________________________________________________________________________________________________ 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dos resíduos sólidos e dos efluentes líquidos gerados: 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Relação dos outros tipos de equipamentos/máquinas geradores de emissão atmosférica e seus respectivos controles: 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 EMISSÔES DE RUIDOS</w:t>
            </w:r>
          </w:p>
        </w:tc>
      </w:tr>
    </w:tbl>
    <w:p>
      <w:pPr>
        <w:spacing w:line="360" w:lineRule="auto"/>
        <w:jc w:val="both"/>
        <w:rPr>
          <w:rFonts w:cs="Arial" w:asciiTheme="minorHAnsi" w:hAnsiTheme="minorHAnsi"/>
          <w:sz w:val="20"/>
          <w:szCs w:val="20"/>
        </w:rPr>
      </w:pPr>
    </w:p>
    <w:p>
      <w:pPr>
        <w:pStyle w:val="16"/>
        <w:numPr>
          <w:ilvl w:val="1"/>
          <w:numId w:val="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Emissão de Ruídos: </w:t>
      </w:r>
    </w:p>
    <w:p>
      <w:pPr>
        <w:pStyle w:val="16"/>
        <w:numPr>
          <w:ilvl w:val="0"/>
          <w:numId w:val="1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>
      <w:pPr>
        <w:pStyle w:val="16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(   ) Sim;   (   ) Não.</w:t>
      </w:r>
    </w:p>
    <w:p>
      <w:pPr>
        <w:pStyle w:val="16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possua, responda os itens a seguir:</w:t>
      </w:r>
    </w:p>
    <w:p>
      <w:pPr>
        <w:pStyle w:val="16"/>
        <w:numPr>
          <w:ilvl w:val="0"/>
          <w:numId w:val="9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9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redução de ruído:   (   ) Sim;   (   ) Não.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positivo responda aos itens a seguir: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Informe o(s) tipo(s) e descreva sucintamente o(s) sistema(s) de redução de ruído utilizado(s): 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Quantitativo de equipamentos/máquinas do setor produtivo interligados ao sistema citado: 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rPr>
          <w:rFonts w:cs="Arial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XII.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/>
    <w:p/>
    <w:p/>
    <w:p/>
    <w:p/>
    <w:p/>
    <w:p/>
    <w:p/>
    <w:p/>
    <w:p/>
    <w:p/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>
      <w:pPr>
        <w:pStyle w:val="20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</w:rPr>
        <w:t>Plano de manutenção</w:t>
      </w:r>
    </w:p>
    <w:p>
      <w:pPr>
        <w:pStyle w:val="16"/>
        <w:numPr>
          <w:ilvl w:val="0"/>
          <w:numId w:val="1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>
      <w:pPr>
        <w:rPr>
          <w:rFonts w:ascii="Arial" w:hAnsi="Arial" w:cs="Arial" w:eastAsiaTheme="minorHAnsi"/>
          <w:b/>
          <w:sz w:val="20"/>
          <w:szCs w:val="20"/>
          <w:lang w:eastAsia="en-US"/>
        </w:rPr>
      </w:pPr>
    </w:p>
    <w:p>
      <w:pPr>
        <w:pStyle w:val="16"/>
        <w:numPr>
          <w:ilvl w:val="0"/>
          <w:numId w:val="1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 w:eastAsiaTheme="minorHAnsi"/>
          <w:sz w:val="20"/>
          <w:szCs w:val="16"/>
          <w:lang w:eastAsia="en-US"/>
        </w:rPr>
      </w:pPr>
      <w:r>
        <w:rPr>
          <w:rFonts w:ascii="Arial" w:hAnsi="Arial" w:cs="Arial"/>
          <w:sz w:val="20"/>
          <w:szCs w:val="16"/>
        </w:rPr>
        <w:t xml:space="preserve">Data:     /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_______________________ __________________________                                                                                                      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Responsável técnico            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  <w:szCs w:val="22"/>
        </w:rPr>
      </w:pPr>
    </w:p>
    <w:p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ATENÇÃO: Todas as páginas deste documento deverão ser assinadas.</w:t>
      </w:r>
    </w:p>
    <w:p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>
      <w:pPr>
        <w:pStyle w:val="20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>
      <w:pPr>
        <w:rPr>
          <w:rFonts w:ascii="Arial" w:hAnsi="Arial" w:cs="Arial"/>
        </w:rPr>
      </w:pPr>
    </w:p>
    <w:p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drawing>
          <wp:inline distT="0" distB="0" distL="0" distR="0">
            <wp:extent cx="5567680" cy="511048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7680" cy="5110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37CE3"/>
    <w:multiLevelType w:val="multilevel"/>
    <w:tmpl w:val="18D37CE3"/>
    <w:lvl w:ilvl="0" w:tentative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 w:tentative="0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 w:tentative="0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 w:tentative="0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 w:tentative="0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 w:tentative="0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 w:tentative="0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 w:tentative="0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 w:tentative="0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1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2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29487659"/>
    <w:multiLevelType w:val="multilevel"/>
    <w:tmpl w:val="29487659"/>
    <w:lvl w:ilvl="0" w:tentative="0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0E38D1"/>
    <w:multiLevelType w:val="multilevel"/>
    <w:tmpl w:val="2D0E38D1"/>
    <w:lvl w:ilvl="0" w:tentative="0">
      <w:start w:val="1"/>
      <w:numFmt w:val="bullet"/>
      <w:lvlText w:val=""/>
      <w:lvlJc w:val="left"/>
      <w:pPr>
        <w:ind w:left="1068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788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508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228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948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68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88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108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828" w:hanging="360"/>
      </w:pPr>
      <w:rPr>
        <w:rFonts w:hint="default" w:ascii="Wingdings" w:hAnsi="Wingdings"/>
      </w:rPr>
    </w:lvl>
  </w:abstractNum>
  <w:abstractNum w:abstractNumId="5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7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6"/>
  </w:num>
  <w:num w:numId="2">
    <w:abstractNumId w:val="7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4"/>
  </w:num>
  <w:num w:numId="8">
    <w:abstractNumId w:val="0"/>
  </w:num>
  <w:num w:numId="9">
    <w:abstractNumId w:val="1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E227E"/>
    <w:rsid w:val="000B557A"/>
    <w:rsid w:val="000C2E1B"/>
    <w:rsid w:val="000E7E15"/>
    <w:rsid w:val="000F626F"/>
    <w:rsid w:val="001205FF"/>
    <w:rsid w:val="00187F8C"/>
    <w:rsid w:val="001B25D0"/>
    <w:rsid w:val="00223CE9"/>
    <w:rsid w:val="0025118B"/>
    <w:rsid w:val="00264009"/>
    <w:rsid w:val="002907B0"/>
    <w:rsid w:val="002A47A0"/>
    <w:rsid w:val="002A5CD1"/>
    <w:rsid w:val="002B2EFA"/>
    <w:rsid w:val="002E221A"/>
    <w:rsid w:val="002E2DAD"/>
    <w:rsid w:val="002F5AF7"/>
    <w:rsid w:val="00317970"/>
    <w:rsid w:val="00320CC3"/>
    <w:rsid w:val="003D6FD9"/>
    <w:rsid w:val="003F5D57"/>
    <w:rsid w:val="00400B0B"/>
    <w:rsid w:val="0041627F"/>
    <w:rsid w:val="00447836"/>
    <w:rsid w:val="00487868"/>
    <w:rsid w:val="00490D92"/>
    <w:rsid w:val="004A769A"/>
    <w:rsid w:val="004B2742"/>
    <w:rsid w:val="004B3F25"/>
    <w:rsid w:val="004D3DC7"/>
    <w:rsid w:val="004F2453"/>
    <w:rsid w:val="004F474F"/>
    <w:rsid w:val="004F4B93"/>
    <w:rsid w:val="004F73BD"/>
    <w:rsid w:val="004F7CCA"/>
    <w:rsid w:val="00526D24"/>
    <w:rsid w:val="005277C6"/>
    <w:rsid w:val="00554367"/>
    <w:rsid w:val="0056298E"/>
    <w:rsid w:val="0057025F"/>
    <w:rsid w:val="00591A1E"/>
    <w:rsid w:val="005C1798"/>
    <w:rsid w:val="00663022"/>
    <w:rsid w:val="00692BD3"/>
    <w:rsid w:val="006A0EEC"/>
    <w:rsid w:val="006B42B5"/>
    <w:rsid w:val="006B7ECD"/>
    <w:rsid w:val="006E61DD"/>
    <w:rsid w:val="007337C3"/>
    <w:rsid w:val="00736B6C"/>
    <w:rsid w:val="0075037D"/>
    <w:rsid w:val="007719EF"/>
    <w:rsid w:val="00794757"/>
    <w:rsid w:val="007A5374"/>
    <w:rsid w:val="007B13FF"/>
    <w:rsid w:val="007B22BA"/>
    <w:rsid w:val="007E1A97"/>
    <w:rsid w:val="007E227E"/>
    <w:rsid w:val="007E7A85"/>
    <w:rsid w:val="007F3679"/>
    <w:rsid w:val="007F6143"/>
    <w:rsid w:val="0080065A"/>
    <w:rsid w:val="00802B48"/>
    <w:rsid w:val="00850DCC"/>
    <w:rsid w:val="00853FB0"/>
    <w:rsid w:val="0086722E"/>
    <w:rsid w:val="008718EC"/>
    <w:rsid w:val="00891242"/>
    <w:rsid w:val="008A28F1"/>
    <w:rsid w:val="008E7EF4"/>
    <w:rsid w:val="008F43CD"/>
    <w:rsid w:val="009162A8"/>
    <w:rsid w:val="00923198"/>
    <w:rsid w:val="00955DF3"/>
    <w:rsid w:val="00986E21"/>
    <w:rsid w:val="009A1256"/>
    <w:rsid w:val="009D537F"/>
    <w:rsid w:val="009E72AC"/>
    <w:rsid w:val="009E7598"/>
    <w:rsid w:val="009E7A7B"/>
    <w:rsid w:val="00A4065A"/>
    <w:rsid w:val="00AB01F7"/>
    <w:rsid w:val="00AE0CD3"/>
    <w:rsid w:val="00B069CE"/>
    <w:rsid w:val="00B27222"/>
    <w:rsid w:val="00B63E61"/>
    <w:rsid w:val="00B757FA"/>
    <w:rsid w:val="00B93284"/>
    <w:rsid w:val="00BA6817"/>
    <w:rsid w:val="00BB1C19"/>
    <w:rsid w:val="00BF58CC"/>
    <w:rsid w:val="00C01524"/>
    <w:rsid w:val="00C045F3"/>
    <w:rsid w:val="00C14A17"/>
    <w:rsid w:val="00C264C0"/>
    <w:rsid w:val="00C406A2"/>
    <w:rsid w:val="00C40A90"/>
    <w:rsid w:val="00C45228"/>
    <w:rsid w:val="00C749A9"/>
    <w:rsid w:val="00C7534D"/>
    <w:rsid w:val="00CA19A4"/>
    <w:rsid w:val="00CA40A6"/>
    <w:rsid w:val="00CB32C5"/>
    <w:rsid w:val="00CD0441"/>
    <w:rsid w:val="00D332FC"/>
    <w:rsid w:val="00D434C1"/>
    <w:rsid w:val="00D67096"/>
    <w:rsid w:val="00D760EC"/>
    <w:rsid w:val="00D76A67"/>
    <w:rsid w:val="00D937D0"/>
    <w:rsid w:val="00DA6D75"/>
    <w:rsid w:val="00DB00C7"/>
    <w:rsid w:val="00DC4C75"/>
    <w:rsid w:val="00DF2700"/>
    <w:rsid w:val="00E621D3"/>
    <w:rsid w:val="00E676BE"/>
    <w:rsid w:val="00EA4213"/>
    <w:rsid w:val="00EB5B9B"/>
    <w:rsid w:val="00EB5DF5"/>
    <w:rsid w:val="00EB6534"/>
    <w:rsid w:val="00ED031C"/>
    <w:rsid w:val="00EF0A35"/>
    <w:rsid w:val="00F01FA0"/>
    <w:rsid w:val="00F11823"/>
    <w:rsid w:val="00F258FD"/>
    <w:rsid w:val="00F9705F"/>
    <w:rsid w:val="00FA0ABC"/>
    <w:rsid w:val="00FB0928"/>
    <w:rsid w:val="00FC0029"/>
    <w:rsid w:val="00FE173D"/>
    <w:rsid w:val="00FF728F"/>
    <w:rsid w:val="04AE5F94"/>
    <w:rsid w:val="6D105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  <o:r id="V:Rule2" type="connector" idref="#_x0000_s2051"/>
        <o:r id="V:Rule3" type="connector" idref="#_x0000_s2052"/>
        <o:r id="V:Rule4" type="connector" idref="#_x0000_s2058"/>
        <o:r id="V:Rule5" type="connector" idref="#_x0000_s2059"/>
        <o:r id="V:Rule6" type="connector" idref="#_x0000_s2080"/>
        <o:r id="V:Rule7" type="connector" idref="#_x0000_s2081"/>
        <o:r id="V:Rule8" type="connector" idref="#_x0000_s2082"/>
        <o:r id="V:Rule9" type="connector" idref="#_x0000_s2083"/>
        <o:r id="V:Rule10" type="connector" idref="#_x0000_s2084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uiPriority="0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semiHidden="0" w:name="Balloon Text"/>
    <w:lsdException w:unhideWhenUsed="0" w:uiPriority="0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9"/>
    <w:unhideWhenUsed/>
    <w:qFormat/>
    <w:uiPriority w:val="99"/>
    <w:pPr>
      <w:spacing w:after="120"/>
    </w:pPr>
  </w:style>
  <w:style w:type="paragraph" w:styleId="4">
    <w:name w:val="annotation text"/>
    <w:basedOn w:val="1"/>
    <w:link w:val="18"/>
    <w:qFormat/>
    <w:uiPriority w:val="0"/>
    <w:rPr>
      <w:sz w:val="20"/>
      <w:szCs w:val="20"/>
    </w:rPr>
  </w:style>
  <w:style w:type="paragraph" w:styleId="5">
    <w:name w:val="Body Text 2"/>
    <w:basedOn w:val="1"/>
    <w:link w:val="17"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2"/>
    <w:unhideWhenUsed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3"/>
    <w:semiHidden/>
    <w:unhideWhenUsed/>
    <w:qFormat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4"/>
    <w:unhideWhenUsed/>
    <w:uiPriority w:val="0"/>
    <w:rPr>
      <w:rFonts w:ascii="Tahoma" w:hAnsi="Tahoma" w:cs="Tahoma"/>
      <w:sz w:val="16"/>
      <w:szCs w:val="16"/>
    </w:rPr>
  </w:style>
  <w:style w:type="table" w:styleId="11">
    <w:name w:val="Table Grid"/>
    <w:basedOn w:val="10"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pt-BR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Cabeçalho Char"/>
    <w:basedOn w:val="9"/>
    <w:link w:val="6"/>
    <w:semiHidden/>
    <w:qFormat/>
    <w:uiPriority w:val="99"/>
  </w:style>
  <w:style w:type="character" w:customStyle="1" w:styleId="13">
    <w:name w:val="Rodapé Char"/>
    <w:basedOn w:val="9"/>
    <w:link w:val="7"/>
    <w:semiHidden/>
    <w:qFormat/>
    <w:uiPriority w:val="99"/>
  </w:style>
  <w:style w:type="character" w:customStyle="1" w:styleId="14">
    <w:name w:val="Texto de balão Char"/>
    <w:basedOn w:val="9"/>
    <w:link w:val="8"/>
    <w:qFormat/>
    <w:uiPriority w:val="0"/>
    <w:rPr>
      <w:rFonts w:ascii="Tahoma" w:hAnsi="Tahoma" w:cs="Tahoma"/>
      <w:sz w:val="16"/>
      <w:szCs w:val="16"/>
    </w:rPr>
  </w:style>
  <w:style w:type="character" w:customStyle="1" w:styleId="15">
    <w:name w:val="Título 1 Char"/>
    <w:basedOn w:val="9"/>
    <w:link w:val="2"/>
    <w:qFormat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6">
    <w:name w:val="List Paragraph"/>
    <w:basedOn w:val="1"/>
    <w:qFormat/>
    <w:uiPriority w:val="0"/>
    <w:pPr>
      <w:ind w:left="720"/>
      <w:contextualSpacing/>
    </w:pPr>
  </w:style>
  <w:style w:type="character" w:customStyle="1" w:styleId="17">
    <w:name w:val="Corpo de texto 2 Char"/>
    <w:basedOn w:val="9"/>
    <w:link w:val="5"/>
    <w:qFormat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8">
    <w:name w:val="Texto de comentário Char"/>
    <w:basedOn w:val="9"/>
    <w:link w:val="4"/>
    <w:qFormat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9">
    <w:name w:val="Corpo de texto Char"/>
    <w:basedOn w:val="9"/>
    <w:link w:val="3"/>
    <w:qFormat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20">
    <w:name w:val="artigo"/>
    <w:basedOn w:val="1"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51"/>
    <customShpInfo spid="_x0000_s2050"/>
    <customShpInfo spid="_x0000_s2081"/>
    <customShpInfo spid="_x0000_s2084"/>
    <customShpInfo spid="_x0000_s2082"/>
    <customShpInfo spid="_x0000_s2083"/>
    <customShpInfo spid="_x0000_s2052"/>
    <customShpInfo spid="_x0000_s2059"/>
    <customShpInfo spid="_x0000_s205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6632</Words>
  <Characters>35815</Characters>
  <Lines>298</Lines>
  <Paragraphs>84</Paragraphs>
  <ScaleCrop>false</ScaleCrop>
  <LinksUpToDate>false</LinksUpToDate>
  <CharactersWithSpaces>42363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2013-04-11T13:19:00Z</dcterms:created>
  <dc:creator>glibardi</dc:creator>
  <cp:lastModifiedBy>leonardonovelli</cp:lastModifiedBy>
  <dcterms:modified xsi:type="dcterms:W3CDTF">2018-09-27T13:12:15Z</dcterms:modified>
  <cp:revision>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