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>Corte de papel para produção de rolos de papel higiênico, lenços e outros.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útil: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ha 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(Área útil (área construída + área de estocagem, quando houver)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62336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processado): ...</w:t>
      </w:r>
      <w:r>
        <w:rPr>
          <w:rFonts w:cs="Arial"/>
        </w:rPr>
        <w:t>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IV.5 </w:t>
      </w:r>
      <w:r>
        <w:rPr>
          <w:rFonts w:cs="Arial"/>
          <w:i/>
        </w:rPr>
        <w:t>Especificar os equipamentos instalados (tipos e quantidade) utilizados na atividade: 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IV.6 </w:t>
      </w:r>
      <w:r>
        <w:rPr>
          <w:rFonts w:cs="Arial"/>
          <w:i/>
        </w:rPr>
        <w:t>Especificar as matérias primas utilizadas na atividade: 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IV.7</w:t>
      </w:r>
      <w:r>
        <w:rPr>
          <w:i/>
        </w:rPr>
        <w:t xml:space="preserve"> Possui depósito para armazenamento de produtos perigosos (tintas, solventes, vasilhames de óleo ou graxa para a lubrificação de máquinas,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5" o:spid="_x0000_s2085" o:spt="32" type="#_x0000_t32" style="position:absolute;left:0pt;margin-left:5.6pt;margin-top:9.95pt;height:9.5pt;width:0pt;z-index:25165312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8" o:spid="_x0000_s2088" o:spt="32" type="#_x0000_t32" style="position:absolute;left:0pt;margin-left:217.95pt;margin-top:10.35pt;height:11.1pt;width:0pt;z-index:25165414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6" o:spid="_x0000_s2086" o:spt="32" type="#_x0000_t32" style="position:absolute;left:0pt;margin-left:4.85pt;margin-top:2.2pt;height:0pt;width:21pt;z-index:2516551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7" o:spid="_x0000_s2087" o:spt="32" type="#_x0000_t32" style="position:absolute;left:0pt;margin-left:217.95pt;margin-top:4.2pt;height:0pt;width:21pt;z-index:25165619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58240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57216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  <w:u w:val="single"/>
        </w:rPr>
        <w:t>VI.2 EFLUENTES INDUSTRIAIS / PRODUTIVOS:</w:t>
      </w:r>
    </w:p>
    <w:p>
      <w:pPr>
        <w:pStyle w:val="5"/>
        <w:tabs>
          <w:tab w:val="left" w:pos="426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Há geração de efluentes industriais na atividade (águas residuárias e/ou solventes da lavagem de telas, formas, pincéis e equipamentos)?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</w:rPr>
        <w:t xml:space="preserve">• </w:t>
      </w:r>
      <w:r>
        <w:rPr>
          <w:rFonts w:cs="Arial"/>
          <w:i/>
        </w:rPr>
        <w:t>Se sua resposta for positiva, informe as atividades geradoras de efluentes líquidos: ___________</w:t>
      </w:r>
    </w:p>
    <w:p>
      <w:pPr>
        <w:pStyle w:val="5"/>
        <w:tabs>
          <w:tab w:val="left" w:pos="426"/>
          <w:tab w:val="left" w:pos="9072"/>
          <w:tab w:val="clear" w:pos="8640"/>
        </w:tabs>
        <w:spacing w:line="360" w:lineRule="auto"/>
        <w:ind w:left="284"/>
        <w:rPr>
          <w:rFonts w:cs="Arial"/>
          <w:i/>
        </w:rPr>
      </w:pPr>
      <w:r>
        <w:rPr>
          <w:rFonts w:cs="Arial"/>
          <w:i/>
        </w:rPr>
        <w:t>______________________________________________________________________________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• </w:t>
      </w:r>
      <w:r>
        <w:rPr>
          <w:rFonts w:cs="Arial"/>
          <w:i/>
        </w:rPr>
        <w:t xml:space="preserve">Há sistema de reuso?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VI.2.2</w:t>
      </w:r>
      <w:r>
        <w:rPr>
          <w:rFonts w:cs="Arial"/>
          <w:i/>
        </w:rPr>
        <w:t xml:space="preserve"> Descrever o tipo de tratamento para os </w:t>
      </w:r>
      <w:r>
        <w:rPr>
          <w:rFonts w:cs="Arial"/>
          <w:b/>
          <w:i/>
        </w:rPr>
        <w:t>efluentes industriais</w:t>
      </w:r>
      <w:r>
        <w:rPr>
          <w:rFonts w:cs="Arial"/>
          <w:i/>
        </w:rPr>
        <w:t xml:space="preserve"> gerados no empreendimento: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Onde se dá o lançamento do efluente final  (tratado):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VI.2.4</w:t>
      </w:r>
      <w:r>
        <w:rPr>
          <w:rFonts w:cs="Arial"/>
          <w:i/>
        </w:rPr>
        <w:t xml:space="preserve"> Informar a periodicidade da manutenção do sistema de tratamento: 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jc w:val="left"/>
        <w:rPr>
          <w:rFonts w:cs="Arial"/>
          <w:b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É realizado monitoramento do efluente?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Indicar a frequência:.............................................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 xml:space="preserve">VI.2.6 </w:t>
      </w:r>
      <w:r>
        <w:rPr>
          <w:rFonts w:cs="Arial"/>
          <w:i/>
        </w:rPr>
        <w:t xml:space="preserve">Informar a(s) Empresa(s) Responsável(is) para coleta, transporte e destinação final dos resíduos </w:t>
      </w:r>
      <w:r>
        <w:rPr>
          <w:rFonts w:cs="Arial"/>
          <w:b/>
          <w:i/>
        </w:rPr>
        <w:t xml:space="preserve">sólidos </w:t>
      </w:r>
      <w:r>
        <w:rPr>
          <w:rFonts w:cs="Arial"/>
          <w:i/>
        </w:rPr>
        <w:t>provenientes da limpeza / manutenção do sistema de tratamento industrial:</w:t>
      </w:r>
      <w:r>
        <w:rPr>
          <w:rFonts w:cs="Arial"/>
        </w:rPr>
        <w:t xml:space="preserve"> 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line="360" w:lineRule="auto"/>
        <w:jc w:val="left"/>
        <w:rPr>
          <w:rFonts w:cs="Arial"/>
          <w:b/>
          <w:i/>
        </w:rPr>
      </w:pPr>
      <w:r>
        <w:rPr>
          <w:rFonts w:cs="Arial"/>
        </w:rPr>
        <w:t>Nº da Licença Ambiental: 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tabs>
          <w:tab w:val="left" w:pos="1020"/>
        </w:tabs>
        <w:rPr>
          <w:rFonts w:ascii="Arial" w:hAnsi="Arial" w:cs="Arial"/>
          <w:sz w:val="16"/>
          <w:szCs w:val="16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19"/>
        <w:numPr>
          <w:ilvl w:val="0"/>
          <w:numId w:val="1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</w:t>
      </w: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05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4"/>
              <w:gridCol w:w="2113"/>
              <w:gridCol w:w="2113"/>
              <w:gridCol w:w="2265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2265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4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2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5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5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5"/>
        <w:numPr>
          <w:ilvl w:val="0"/>
          <w:numId w:val="4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2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5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5"/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 w:hanging="426"/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 w:hanging="426"/>
        <w:rPr>
          <w:rFonts w:cs="Arial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5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9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6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pStyle w:val="19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p>
      <w:pPr>
        <w:jc w:val="both"/>
        <w:rPr>
          <w:rFonts w:ascii="Arial" w:hAnsi="Arial" w:cs="Arial"/>
          <w:color w:val="000000"/>
          <w:sz w:val="20"/>
          <w:szCs w:val="20"/>
        </w:rPr>
      </w:pP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5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num w:numId="1">
    <w:abstractNumId w:val="5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70A75"/>
    <w:rsid w:val="000C6C19"/>
    <w:rsid w:val="00110F66"/>
    <w:rsid w:val="00115E42"/>
    <w:rsid w:val="001217FD"/>
    <w:rsid w:val="00187F8C"/>
    <w:rsid w:val="001A5C49"/>
    <w:rsid w:val="001B25D0"/>
    <w:rsid w:val="001D2673"/>
    <w:rsid w:val="00223CE9"/>
    <w:rsid w:val="00226BC1"/>
    <w:rsid w:val="002907B0"/>
    <w:rsid w:val="002B2EFA"/>
    <w:rsid w:val="002C5B30"/>
    <w:rsid w:val="00315206"/>
    <w:rsid w:val="00317970"/>
    <w:rsid w:val="00400B0B"/>
    <w:rsid w:val="0041780F"/>
    <w:rsid w:val="0043042D"/>
    <w:rsid w:val="004C3603"/>
    <w:rsid w:val="004D3DC7"/>
    <w:rsid w:val="004F73BD"/>
    <w:rsid w:val="004F7CCA"/>
    <w:rsid w:val="00515222"/>
    <w:rsid w:val="00517CDF"/>
    <w:rsid w:val="00536AE7"/>
    <w:rsid w:val="0056758A"/>
    <w:rsid w:val="005D7078"/>
    <w:rsid w:val="0062133E"/>
    <w:rsid w:val="00662B4A"/>
    <w:rsid w:val="00663022"/>
    <w:rsid w:val="00692BD3"/>
    <w:rsid w:val="006B2555"/>
    <w:rsid w:val="006B42B5"/>
    <w:rsid w:val="006B7ECD"/>
    <w:rsid w:val="00717609"/>
    <w:rsid w:val="00720637"/>
    <w:rsid w:val="007337C3"/>
    <w:rsid w:val="00736B6C"/>
    <w:rsid w:val="007E227E"/>
    <w:rsid w:val="007E7A85"/>
    <w:rsid w:val="007F3679"/>
    <w:rsid w:val="007F7429"/>
    <w:rsid w:val="00802B48"/>
    <w:rsid w:val="00814522"/>
    <w:rsid w:val="00850DCC"/>
    <w:rsid w:val="00854685"/>
    <w:rsid w:val="0086722E"/>
    <w:rsid w:val="008718EC"/>
    <w:rsid w:val="00884832"/>
    <w:rsid w:val="00891242"/>
    <w:rsid w:val="008B132F"/>
    <w:rsid w:val="008E7EF4"/>
    <w:rsid w:val="00983CEF"/>
    <w:rsid w:val="0099602E"/>
    <w:rsid w:val="009A1256"/>
    <w:rsid w:val="009A3F16"/>
    <w:rsid w:val="009D537F"/>
    <w:rsid w:val="009F5D54"/>
    <w:rsid w:val="00A34258"/>
    <w:rsid w:val="00AB01F7"/>
    <w:rsid w:val="00AB5ECA"/>
    <w:rsid w:val="00AC4D3D"/>
    <w:rsid w:val="00B21584"/>
    <w:rsid w:val="00B27222"/>
    <w:rsid w:val="00B63E61"/>
    <w:rsid w:val="00B81A61"/>
    <w:rsid w:val="00B93284"/>
    <w:rsid w:val="00C045F3"/>
    <w:rsid w:val="00C1567D"/>
    <w:rsid w:val="00C229BE"/>
    <w:rsid w:val="00C3532B"/>
    <w:rsid w:val="00C406A2"/>
    <w:rsid w:val="00C40A90"/>
    <w:rsid w:val="00C45228"/>
    <w:rsid w:val="00C45B01"/>
    <w:rsid w:val="00C57C85"/>
    <w:rsid w:val="00C7534D"/>
    <w:rsid w:val="00C8749C"/>
    <w:rsid w:val="00CA40A6"/>
    <w:rsid w:val="00CB32C5"/>
    <w:rsid w:val="00CD0441"/>
    <w:rsid w:val="00CF237E"/>
    <w:rsid w:val="00D23702"/>
    <w:rsid w:val="00D56AB7"/>
    <w:rsid w:val="00D66CE9"/>
    <w:rsid w:val="00D67096"/>
    <w:rsid w:val="00D97120"/>
    <w:rsid w:val="00DA6D75"/>
    <w:rsid w:val="00DC4C75"/>
    <w:rsid w:val="00E52AFD"/>
    <w:rsid w:val="00E621D3"/>
    <w:rsid w:val="00EB4C06"/>
    <w:rsid w:val="00EB59D0"/>
    <w:rsid w:val="00EF0A35"/>
    <w:rsid w:val="00EF5CBB"/>
    <w:rsid w:val="00F258FD"/>
    <w:rsid w:val="00F27805"/>
    <w:rsid w:val="00F74B6D"/>
    <w:rsid w:val="00F9705F"/>
    <w:rsid w:val="00FD51EE"/>
    <w:rsid w:val="68B5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5"/>
        <o:r id="V:Rule5" type="connector" idref="#_x0000_s2086"/>
        <o:r id="V:Rule6" type="connector" idref="#_x0000_s2087"/>
        <o:r id="V:Rule7" type="connector" idref="#_x0000_s208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8"/>
    <w:unhideWhenUsed/>
    <w:uiPriority w:val="99"/>
    <w:pPr>
      <w:spacing w:after="120"/>
    </w:pPr>
  </w:style>
  <w:style w:type="paragraph" w:styleId="4">
    <w:name w:val="annotation text"/>
    <w:basedOn w:val="1"/>
    <w:link w:val="17"/>
    <w:uiPriority w:val="0"/>
    <w:rPr>
      <w:sz w:val="20"/>
      <w:szCs w:val="20"/>
    </w:rPr>
  </w:style>
  <w:style w:type="paragraph" w:styleId="5">
    <w:name w:val="Body Text 2"/>
    <w:basedOn w:val="1"/>
    <w:link w:val="16"/>
    <w:qFormat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1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3"/>
    <w:unhideWhenUsed/>
    <w:qFormat/>
    <w:uiPriority w:val="0"/>
    <w:rPr>
      <w:rFonts w:ascii="Tahoma" w:hAnsi="Tahoma" w:cs="Tahoma"/>
      <w:sz w:val="16"/>
      <w:szCs w:val="16"/>
    </w:rPr>
  </w:style>
  <w:style w:type="character" w:customStyle="1" w:styleId="11">
    <w:name w:val="Cabeçalho Char"/>
    <w:basedOn w:val="9"/>
    <w:link w:val="6"/>
    <w:semiHidden/>
    <w:uiPriority w:val="99"/>
  </w:style>
  <w:style w:type="character" w:customStyle="1" w:styleId="12">
    <w:name w:val="Rodapé Char"/>
    <w:basedOn w:val="9"/>
    <w:link w:val="7"/>
    <w:semiHidden/>
    <w:qFormat/>
    <w:uiPriority w:val="99"/>
  </w:style>
  <w:style w:type="character" w:customStyle="1" w:styleId="13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4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5">
    <w:name w:val="List Paragraph"/>
    <w:basedOn w:val="1"/>
    <w:qFormat/>
    <w:uiPriority w:val="0"/>
    <w:pPr>
      <w:ind w:left="720"/>
      <w:contextualSpacing/>
    </w:pPr>
  </w:style>
  <w:style w:type="character" w:customStyle="1" w:styleId="16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7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8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19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5"/>
    <customShpInfo spid="_x0000_s2088"/>
    <customShpInfo spid="_x0000_s2086"/>
    <customShpInfo spid="_x0000_s2087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4638</Words>
  <Characters>25048</Characters>
  <Lines>208</Lines>
  <Paragraphs>59</Paragraphs>
  <TotalTime>0</TotalTime>
  <ScaleCrop>false</ScaleCrop>
  <LinksUpToDate>false</LinksUpToDate>
  <CharactersWithSpaces>29627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2013-04-12T17:43:00Z</dcterms:created>
  <dc:creator>glibardi</dc:creator>
  <cp:lastModifiedBy>leonardonovelli</cp:lastModifiedBy>
  <dcterms:modified xsi:type="dcterms:W3CDTF">2018-09-27T12:29:05Z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